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3D" w:rsidRDefault="00E24B3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4B3D" w:rsidRDefault="00E24B3D">
      <w:pPr>
        <w:pStyle w:val="ConsPlusNormal"/>
        <w:jc w:val="both"/>
        <w:outlineLvl w:val="0"/>
      </w:pPr>
    </w:p>
    <w:p w:rsidR="00E24B3D" w:rsidRDefault="00E24B3D">
      <w:pPr>
        <w:pStyle w:val="ConsPlusTitle"/>
        <w:jc w:val="center"/>
      </w:pPr>
      <w:r>
        <w:t>МИНИСТЕРСТВО ТРУДА И СОЦИАЛЬНОЙ ЗАЩИТЫ</w:t>
      </w:r>
    </w:p>
    <w:p w:rsidR="00E24B3D" w:rsidRDefault="00E24B3D">
      <w:pPr>
        <w:pStyle w:val="ConsPlusTitle"/>
        <w:jc w:val="center"/>
      </w:pPr>
      <w:r>
        <w:t>РОССИЙСКОЙ ФЕДЕРАЦИИ</w:t>
      </w:r>
    </w:p>
    <w:p w:rsidR="00E24B3D" w:rsidRDefault="00E24B3D">
      <w:pPr>
        <w:pStyle w:val="ConsPlusTitle"/>
        <w:jc w:val="center"/>
      </w:pPr>
    </w:p>
    <w:p w:rsidR="00E24B3D" w:rsidRDefault="00E24B3D">
      <w:pPr>
        <w:pStyle w:val="ConsPlusTitle"/>
        <w:jc w:val="center"/>
      </w:pPr>
      <w:r>
        <w:t>ПИСЬМО</w:t>
      </w:r>
    </w:p>
    <w:p w:rsidR="00E24B3D" w:rsidRDefault="00E24B3D">
      <w:pPr>
        <w:pStyle w:val="ConsPlusTitle"/>
        <w:jc w:val="center"/>
      </w:pPr>
      <w:r>
        <w:t>от 25 марта 2020 г. N 16-2/10/В-2328</w:t>
      </w:r>
    </w:p>
    <w:p w:rsidR="00E24B3D" w:rsidRDefault="00E24B3D">
      <w:pPr>
        <w:pStyle w:val="ConsPlusNormal"/>
        <w:jc w:val="both"/>
      </w:pPr>
    </w:p>
    <w:p w:rsidR="00E24B3D" w:rsidRDefault="00E24B3D">
      <w:pPr>
        <w:pStyle w:val="ConsPlusNormal"/>
        <w:ind w:firstLine="540"/>
        <w:jc w:val="both"/>
      </w:pPr>
      <w:r>
        <w:t xml:space="preserve">В целях недопущения </w:t>
      </w:r>
      <w:hyperlink r:id="rId5" w:history="1">
        <w:r>
          <w:rPr>
            <w:color w:val="0000FF"/>
          </w:rPr>
          <w:t>напряженности</w:t>
        </w:r>
      </w:hyperlink>
      <w:r>
        <w:t xml:space="preserve"> на рынке труда субъектов Российской Федерации, ухудшения ситуации на отдельных предприятиях в связи с введением режимов неполной занятости и простоя в связи с распространением коронавирусной инфекции и проводимыми ограничительными мероприятиями необходимо обеспечить оперативный контроль ситуации на рынке труда, а также организовать все необходимые меры для снижения напряженности на рынке труда.</w:t>
      </w:r>
    </w:p>
    <w:p w:rsidR="00E24B3D" w:rsidRDefault="00E24B3D">
      <w:pPr>
        <w:pStyle w:val="ConsPlusNormal"/>
        <w:spacing w:before="220"/>
        <w:ind w:firstLine="540"/>
        <w:jc w:val="both"/>
      </w:pPr>
      <w:r>
        <w:t xml:space="preserve">В целях повышения оперативности мониторинга высвобождения, осуществляемого в соответствии с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Минтруда России от 30 декабря 2014 г. N 1207 (далее - Приказ 1207), Минтрудом России разработаны и размещены на портале "Работа в России" соответствующие электронные формы для заполнения работодателями, а также принят </w:t>
      </w:r>
      <w:hyperlink r:id="rId7" w:history="1">
        <w:r>
          <w:rPr>
            <w:color w:val="0000FF"/>
          </w:rPr>
          <w:t>приказ</w:t>
        </w:r>
      </w:hyperlink>
      <w:r>
        <w:t xml:space="preserve"> Минтруда России от 24 марта 2020 г. N 152.</w:t>
      </w:r>
    </w:p>
    <w:p w:rsidR="00E24B3D" w:rsidRDefault="00E24B3D">
      <w:pPr>
        <w:pStyle w:val="ConsPlusNormal"/>
        <w:spacing w:before="220"/>
        <w:ind w:firstLine="540"/>
        <w:jc w:val="both"/>
      </w:pPr>
      <w:r>
        <w:t>В этой связи просим организовать взаимодействие с работодателями, в том числе ранее предоставляющими информацию в органы службы занятости населения об увольнениях работников в связи с ликвидацией организаций либо сокращением численности или штата работников, а также неполной занятости работников организаций в субъекте Российской Федерации, в целях их перехода на предоставление соответствующей информации в электронном виде путем заполнения форм на портале "Работа в России". В этой связи просим поручить органам службы занятости населения организовать сбор информации через портал "Работа в России" путем оповещения работодателей (в том числе системообразующих организаций российской экономики по прилагаемому перечню), обеспечения создания ими личного кабинета на портале "Работа в России", контроля полноты и качества заполнения форм. Ответственность целесообразно возложить на органы службы занятости населения субъекта Российской Федерации.</w:t>
      </w:r>
    </w:p>
    <w:p w:rsidR="00E24B3D" w:rsidRDefault="00E24B3D">
      <w:pPr>
        <w:pStyle w:val="ConsPlusNormal"/>
        <w:spacing w:before="220"/>
        <w:ind w:firstLine="540"/>
        <w:jc w:val="both"/>
      </w:pPr>
      <w:r>
        <w:t xml:space="preserve">Особое внимание следует обратить на ситуацию с занятостью в организациях, включенных в перечень системообразующих организаций российской экономики (перечень прилагается). Контроль над ситуацией на соответствующих организациях должен быть обеспечен в ежедневном режиме, информация о них в обязательном порядке должна быть включена в мониторинг, осуществляемый Минтрудом России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1207. При необходимости должны приниматься меры, направленные на снижение напряженности на рынке труда для данных организаций.</w:t>
      </w:r>
    </w:p>
    <w:p w:rsidR="00E24B3D" w:rsidRDefault="00E24B3D">
      <w:pPr>
        <w:pStyle w:val="ConsPlusNormal"/>
        <w:spacing w:before="220"/>
        <w:ind w:firstLine="540"/>
        <w:jc w:val="both"/>
      </w:pPr>
      <w:r>
        <w:t>В целях недопущения роста напряженности на рынке труда Минтрудом России разработан и внесен в Правительство Российской Федерации проект постановления Правительства Российской Федерации, утверждающий Правила предоставления субъектам Российской Федерации субсидий на реализацию дополнительных мероприятий, направленных на снижение напряженности на рынке труда субъектов Российской Федерации, предусматривающих:</w:t>
      </w:r>
    </w:p>
    <w:p w:rsidR="00E24B3D" w:rsidRDefault="00E24B3D">
      <w:pPr>
        <w:pStyle w:val="ConsPlusNormal"/>
        <w:spacing w:before="220"/>
        <w:ind w:firstLine="540"/>
        <w:jc w:val="both"/>
      </w:pPr>
      <w:r>
        <w:t>организацию временной занятости работников, находящихся под риском увольнения (введение режима неполного рабочего времени, временная остановка работ, предоставление отпусков без сохранения заработной платы, проведение мероприятий по высвобождению работников);</w:t>
      </w:r>
    </w:p>
    <w:p w:rsidR="00E24B3D" w:rsidRDefault="00E24B3D">
      <w:pPr>
        <w:pStyle w:val="ConsPlusNormal"/>
        <w:spacing w:before="220"/>
        <w:ind w:firstLine="540"/>
        <w:jc w:val="both"/>
      </w:pPr>
      <w:r>
        <w:t>организацию общественных работ для работников, находящихся под риском увольнения;</w:t>
      </w:r>
    </w:p>
    <w:p w:rsidR="00E24B3D" w:rsidRDefault="00E24B3D">
      <w:pPr>
        <w:pStyle w:val="ConsPlusNormal"/>
        <w:spacing w:before="220"/>
        <w:ind w:firstLine="540"/>
        <w:jc w:val="both"/>
      </w:pPr>
      <w:r>
        <w:lastRenderedPageBreak/>
        <w:t>опережающее профессиональное обучение работников, находящихся под риском увольнения;</w:t>
      </w:r>
    </w:p>
    <w:p w:rsidR="00E24B3D" w:rsidRDefault="00E24B3D">
      <w:pPr>
        <w:pStyle w:val="ConsPlusNormal"/>
        <w:spacing w:before="220"/>
        <w:ind w:firstLine="540"/>
        <w:jc w:val="both"/>
      </w:pPr>
      <w:r>
        <w:t>возмещение работодателям расходов на частичную оплату труда работников из числа уволенных из иных организаций в связи с ликвидацией либо сокращением численности или штата работников, выпускников профессиональных образовательных организаций и безработных граждан;</w:t>
      </w:r>
    </w:p>
    <w:p w:rsidR="00E24B3D" w:rsidRDefault="00E24B3D">
      <w:pPr>
        <w:pStyle w:val="ConsPlusNormal"/>
        <w:spacing w:before="220"/>
        <w:ind w:firstLine="540"/>
        <w:jc w:val="both"/>
      </w:pPr>
      <w:r>
        <w:t>содействие гражданам, открывшим собственное дело при содействии органов службы занятости, в создании дополнительных рабочих мест для трудоустройства безработных граждан.</w:t>
      </w:r>
    </w:p>
    <w:p w:rsidR="00E24B3D" w:rsidRDefault="00E24B3D">
      <w:pPr>
        <w:pStyle w:val="ConsPlusNormal"/>
        <w:spacing w:before="220"/>
        <w:ind w:firstLine="540"/>
        <w:jc w:val="both"/>
      </w:pPr>
      <w:r>
        <w:t>Информацию о предполагаемой численности участников дополнительных мероприятий, в том числе входящих в перечень системообразующих организаций российской экономики (по прилагаемому перечню), а также необходимом объеме софинансирования из федерального бюджета прошу представить в Минтруд России в установленном порядке не позднее 3 апреля 2020 года, в том числе по адресу электронной почты hisyamovaah@rosmintrud.ru.</w:t>
      </w:r>
    </w:p>
    <w:p w:rsidR="00E24B3D" w:rsidRDefault="00E24B3D">
      <w:pPr>
        <w:pStyle w:val="ConsPlusNormal"/>
        <w:spacing w:before="220"/>
        <w:ind w:firstLine="540"/>
        <w:jc w:val="both"/>
      </w:pPr>
      <w:r>
        <w:t>При дальнейшем возникновении необходимости участия субъекта Российской Федерации в указанных мероприятиях просим направить соответствующие предложения не позднее 30 апреля 2020 г.</w:t>
      </w:r>
    </w:p>
    <w:p w:rsidR="00E24B3D" w:rsidRDefault="00E24B3D">
      <w:pPr>
        <w:pStyle w:val="ConsPlusNormal"/>
        <w:jc w:val="both"/>
      </w:pPr>
    </w:p>
    <w:p w:rsidR="00E24B3D" w:rsidRDefault="00E24B3D">
      <w:pPr>
        <w:pStyle w:val="ConsPlusNormal"/>
        <w:jc w:val="right"/>
      </w:pPr>
      <w:r>
        <w:t>А.О.КОТЯКОВ</w:t>
      </w:r>
    </w:p>
    <w:p w:rsidR="00E24B3D" w:rsidRDefault="00E24B3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24B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4B3D" w:rsidRDefault="00E24B3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24B3D" w:rsidRDefault="00E24B3D">
            <w:pPr>
              <w:pStyle w:val="ConsPlusNormal"/>
              <w:jc w:val="both"/>
            </w:pPr>
            <w:r>
              <w:rPr>
                <w:color w:val="392C69"/>
              </w:rPr>
              <w:t xml:space="preserve">Перечень системообразующих организаций российской экономики (в отраслевом и ведомственном разрезах) см. в формате PDF. Также сообщаем, что </w:t>
            </w:r>
            <w:hyperlink r:id="rId9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направлен </w:t>
            </w:r>
            <w:hyperlink r:id="rId10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Минэкономразвития России от 23.03.2020 N 8952-РМ/Д18и.</w:t>
            </w:r>
          </w:p>
        </w:tc>
      </w:tr>
    </w:tbl>
    <w:p w:rsidR="00E24B3D" w:rsidRDefault="00E24B3D">
      <w:pPr>
        <w:pStyle w:val="ConsPlusNormal"/>
        <w:jc w:val="both"/>
      </w:pPr>
    </w:p>
    <w:p w:rsidR="00E24B3D" w:rsidRDefault="00E24B3D">
      <w:pPr>
        <w:pStyle w:val="ConsPlusNormal"/>
        <w:jc w:val="both"/>
      </w:pPr>
    </w:p>
    <w:p w:rsidR="00E24B3D" w:rsidRDefault="00E24B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EDC" w:rsidRDefault="00EA0EDC">
      <w:bookmarkStart w:id="0" w:name="_GoBack"/>
      <w:bookmarkEnd w:id="0"/>
    </w:p>
    <w:sectPr w:rsidR="00EA0EDC" w:rsidSect="001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3D"/>
    <w:rsid w:val="00E24B3D"/>
    <w:rsid w:val="00E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29323-5FA3-41F0-AA27-27924A0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B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2071E769B08CF576E24E82173186711B9CF778DD1EF362BD6C53DE4A2DFC91B4FC96DC5D18939AF5C1953A4A1F443FA891FsBX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12071E769B08CF576E24E82173186711B9CE7E88D7EF362BD6C53DE4A2DFC9094F9162CF85C67DFE4F1A53B8sAX1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12071E769B08CF576E24E82173186711B9CF778DD1EF362BD6C53DE4A2DFC91B4FC96DC5D18939AF5C1953A4A1F443FA891FsBX0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612071E769B08CF576E24E82173186711BFCF748AD4EF362BD6C53DE4A2DFC91B4FC96ECB8CD329AB154D5EBBA1EE5DFC971FB0B2sEX4O" TargetMode="External"/><Relationship Id="rId10" Type="http://schemas.openxmlformats.org/officeDocument/2006/relationships/hyperlink" Target="consultantplus://offline/ref=F612071E769B08CF576E24E82173186711B9CF758AD2EF362BD6C53DE4A2DFC9094F9162CF85C67DFE4F1A53B8sAX1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12071E769B08CF576E24E82173186711B9CF758AD2EF362BD6C53DE4A2DFC91B4FC96ECE85D87DFD5A4C02FEF4FD5CF8971DB4AEE6F9FEsBX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2020-04-10T14:23:00Z</dcterms:created>
  <dcterms:modified xsi:type="dcterms:W3CDTF">2020-04-10T14:24:00Z</dcterms:modified>
</cp:coreProperties>
</file>