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03" w:rsidRDefault="00F269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6903" w:rsidRDefault="00F26903">
      <w:pPr>
        <w:pStyle w:val="ConsPlusNormal"/>
        <w:jc w:val="center"/>
        <w:outlineLvl w:val="0"/>
      </w:pPr>
    </w:p>
    <w:p w:rsidR="00F26903" w:rsidRDefault="00F26903">
      <w:pPr>
        <w:pStyle w:val="ConsPlusTitle"/>
        <w:jc w:val="center"/>
      </w:pPr>
      <w:r>
        <w:t>ФОНД СОЦИАЛЬНОГО СТРАХОВАНИЯ РОССИЙСКОЙ ФЕДЕРАЦИИ</w:t>
      </w:r>
    </w:p>
    <w:p w:rsidR="00F26903" w:rsidRDefault="00F26903">
      <w:pPr>
        <w:pStyle w:val="ConsPlusTitle"/>
        <w:jc w:val="center"/>
      </w:pPr>
    </w:p>
    <w:p w:rsidR="00F26903" w:rsidRDefault="00F26903">
      <w:pPr>
        <w:pStyle w:val="ConsPlusTitle"/>
        <w:jc w:val="center"/>
      </w:pPr>
      <w:r>
        <w:t>ПАМЯТКА</w:t>
      </w:r>
    </w:p>
    <w:p w:rsidR="00F26903" w:rsidRDefault="00F26903">
      <w:pPr>
        <w:pStyle w:val="ConsPlusTitle"/>
        <w:jc w:val="center"/>
      </w:pPr>
    </w:p>
    <w:p w:rsidR="00F26903" w:rsidRDefault="00F26903">
      <w:pPr>
        <w:pStyle w:val="ConsPlusTitle"/>
        <w:jc w:val="center"/>
      </w:pPr>
      <w:r>
        <w:t>РАБОТОДАТЕЛЮ (СТРАХОВАТЕЛЮ),</w:t>
      </w:r>
    </w:p>
    <w:p w:rsidR="00F26903" w:rsidRDefault="00F26903">
      <w:pPr>
        <w:pStyle w:val="ConsPlusTitle"/>
        <w:jc w:val="center"/>
      </w:pPr>
      <w:r>
        <w:t>С КОТОРЫМ В ТРУДОВЫХ ОТНОШЕНИЯХ СОСТОЯТ ЛИЦА ВОЗРАСТА</w:t>
      </w:r>
    </w:p>
    <w:p w:rsidR="00F26903" w:rsidRDefault="00F26903">
      <w:pPr>
        <w:pStyle w:val="ConsPlusTitle"/>
        <w:jc w:val="center"/>
      </w:pPr>
      <w:r>
        <w:t>65 ЛЕТ И СТАРШЕ</w:t>
      </w:r>
    </w:p>
    <w:p w:rsidR="00F26903" w:rsidRDefault="00F26903">
      <w:pPr>
        <w:pStyle w:val="ConsPlusNormal"/>
        <w:ind w:firstLine="540"/>
        <w:jc w:val="both"/>
      </w:pPr>
    </w:p>
    <w:p w:rsidR="00F26903" w:rsidRDefault="00F26903">
      <w:pPr>
        <w:pStyle w:val="ConsPlusNormal"/>
        <w:ind w:firstLine="540"/>
        <w:jc w:val="both"/>
      </w:pPr>
      <w: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в связи с принятием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 апреля 2020 г. N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 работодателю (страхователю) необходимо: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1. Проинформировать своих работников (застрахованных лиц), достигших по состоянию на 6 апреля 2020 года возраста 65 лет (дата рождения 06 апреля 1955 года и ранее), о необходимости оформления им электронного листка нетрудоспособности в связи с карантином (код "03") на период с 6 апреля по 19 апреля 2020 года.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2. Проинформировать об обязанности соблюдать режим самоизоляции и об ответственности за несоблюдение карантинного режима.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3. Начиная с 6 апреля 2020 г., в целях оформления работникам, достигшим по состоянию на 6 апреля 2020 года возраста 65 лет (дата рождения 06 апреля 1955 года и ранее) электронных листков нетрудоспособности и выплаты им пособия, направить в региональное отделение (филиал регионального отделения) Фонда социального страхования Российской Федерации (далее - Фонд) по месту регистрации страхователя реестр сведений, необходимых для назначения и выплаты пособий.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 xml:space="preserve">4. На основании направленного реестра в соответствии с </w:t>
      </w:r>
      <w:hyperlink r:id="rId6" w:history="1">
        <w:r>
          <w:rPr>
            <w:color w:val="0000FF"/>
          </w:rPr>
          <w:t>положениями</w:t>
        </w:r>
      </w:hyperlink>
      <w:r>
        <w:t xml:space="preserve"> Правительства Российской Федерации от 1 апреля 2020 г. N 402, уполномоченная медицинская организация сформирует ЭЛН, а Фонд осуществит выплату пособия.</w:t>
      </w:r>
    </w:p>
    <w:p w:rsidR="00F26903" w:rsidRDefault="00F26903">
      <w:pPr>
        <w:pStyle w:val="ConsPlusNormal"/>
        <w:ind w:firstLine="540"/>
        <w:jc w:val="both"/>
      </w:pPr>
    </w:p>
    <w:p w:rsidR="00F26903" w:rsidRDefault="00F26903">
      <w:pPr>
        <w:pStyle w:val="ConsPlusTitle"/>
        <w:jc w:val="center"/>
        <w:outlineLvl w:val="0"/>
      </w:pPr>
      <w:r>
        <w:t>Особенности формирования и представления</w:t>
      </w:r>
    </w:p>
    <w:p w:rsidR="00F26903" w:rsidRDefault="00F26903">
      <w:pPr>
        <w:pStyle w:val="ConsPlusTitle"/>
        <w:jc w:val="center"/>
      </w:pPr>
      <w:r>
        <w:t>страхователем реестра сведений, необходимых</w:t>
      </w:r>
    </w:p>
    <w:p w:rsidR="00F26903" w:rsidRDefault="00F26903">
      <w:pPr>
        <w:pStyle w:val="ConsPlusTitle"/>
        <w:jc w:val="center"/>
      </w:pPr>
      <w:r>
        <w:t>для назначения и выплаты пособий по временной</w:t>
      </w:r>
    </w:p>
    <w:p w:rsidR="00F26903" w:rsidRDefault="00F26903">
      <w:pPr>
        <w:pStyle w:val="ConsPlusTitle"/>
        <w:jc w:val="center"/>
      </w:pPr>
      <w:r>
        <w:t>нетрудоспособности в связи с карантином</w:t>
      </w:r>
    </w:p>
    <w:p w:rsidR="00F26903" w:rsidRDefault="00F26903">
      <w:pPr>
        <w:pStyle w:val="ConsPlusTitle"/>
        <w:jc w:val="center"/>
      </w:pPr>
      <w:r>
        <w:t>в соответствии с постановлением Правительства</w:t>
      </w:r>
    </w:p>
    <w:p w:rsidR="00F26903" w:rsidRDefault="00F26903">
      <w:pPr>
        <w:pStyle w:val="ConsPlusTitle"/>
        <w:jc w:val="center"/>
      </w:pPr>
      <w:r>
        <w:t>Российской Федерации от 1 апреля 2020 г. N 402</w:t>
      </w:r>
    </w:p>
    <w:p w:rsidR="00F26903" w:rsidRDefault="00F26903">
      <w:pPr>
        <w:pStyle w:val="ConsPlusNormal"/>
        <w:jc w:val="center"/>
      </w:pPr>
    </w:p>
    <w:p w:rsidR="00F26903" w:rsidRDefault="00F26903">
      <w:pPr>
        <w:pStyle w:val="ConsPlusNormal"/>
        <w:ind w:firstLine="540"/>
        <w:jc w:val="both"/>
      </w:pPr>
      <w:r>
        <w:t xml:space="preserve">1. Сформировать реестр сведений по работникам, достигшим по состоянию на 6 апреля 2020 г. возраста 65 лет, по </w:t>
      </w:r>
      <w:hyperlink r:id="rId7" w:history="1">
        <w:r>
          <w:rPr>
            <w:color w:val="0000FF"/>
          </w:rPr>
          <w:t>форме</w:t>
        </w:r>
      </w:hyperlink>
      <w:r>
        <w:t xml:space="preserve"> согласно приложению N 1 к приказу Фонда "Об утверждении форм реестров сведений, необходимых для назначения и выплаты соответствующего вида пособия, и порядков их заполнения" от 24.11.2017 N 579 (далее - реестр сведений)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N 294.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 xml:space="preserve">2. Для формирования реестра сведений и представления его в Фонд страхователь может </w:t>
      </w:r>
      <w:r>
        <w:lastRenderedPageBreak/>
        <w:t>использовать собственное доработанное программное обеспечение, операторов электронного документооборота, бесплатное программное обеспечение "АРМ подготовки расчетов", размещенное на сайте Фонда по адресу https://lk.fss.ru/eln.html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3. Реестр сведений не предоставляется в отношении работников возраста 65 лет и старше, которые в период с 6 апреля по 19 апреля 2020 года находятся в ежегодном оплачиваемом отпуске или переведены на дистанционный режим работы.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4. В реестр сведений не включаются периоды освобождения от работы в связи с временной нетрудоспособностью по другим основаниям (заболевание, травма, карантин по постановлению региональных органов власти, уход за больным членом семьи и т.п.).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 xml:space="preserve">5. В реестр сведений не включаются периоды освобождения от работы в связи с ежегодным отпуском, отпуском без сохранения заработной платы, простоя и в иных случаях, предусмотренных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6. Реестр сведений заполнятся с учетом следующих особенностей (наименование строки (графы) реестра - показатель):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Признак реестра - Первичная информация (0)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Вид пособия - Временная нетрудоспособность (1)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Признак периода оплаты - есть оплата периода, за который начисляется пособие за счет ФСС (1)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Тип листка - Электронный (1)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Листок - Первичный (1)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Наименование МО - УПОЛНОМОЧЕННАЯ МЕДИЦИНСКАЯ ОРГАНИЗАЦИЯ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ОГРН МО - 0000000000000 (проставляется цифра 0 тринадцать раз)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Адрес МО - Не заполняется или "УПОЛНОМОЧЕННАЯ МЕДИЦИНСКАЯ ОРГАНИЗАЦИЯ"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Номер листка - 999000000000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Причина нетрудоспособности - 03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Дата выдачи - 2020-04-06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Период нетрудоспособности - 2020-04-06 по 2020-04-19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Должность врача - ВРАЧ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ФИО врача - УП. ВРАЧ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Приступить к работе - 2020-04-20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 xml:space="preserve">7. Остальные сведения в реестре, необходимые для исчисления и выплаты пособия, вносятся в реестр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заполнения Реестра сведений, необходимых для назначения и выплаты пособий по временной нетрудоспособности согласно Приложению 2, утвержденным приказом Фонда "Об утверждении форм реестров сведений, необходимых для назначения и выплаты соответствующего вида пособия, и порядков их заполнения" от 24.11.2017 N 579 и в соответствии с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об особенностях назначения и выплаты в 2012 - 2020 годах </w:t>
      </w:r>
      <w:r>
        <w:lastRenderedPageBreak/>
        <w:t>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N 294.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8. Направить сформированный реестр сведений в отделение Фонда (филиал отделения) по месту регистрации страхователя.</w:t>
      </w:r>
    </w:p>
    <w:p w:rsidR="00F26903" w:rsidRDefault="00F26903">
      <w:pPr>
        <w:pStyle w:val="ConsPlusNormal"/>
        <w:spacing w:before="220"/>
        <w:ind w:firstLine="540"/>
        <w:jc w:val="both"/>
      </w:pPr>
      <w:r>
        <w:t>9. Проинформировать работника о возможности получения информации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"Интернет" по адресу: https://lk.fss.ru/recipient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F26903" w:rsidRDefault="00F26903">
      <w:pPr>
        <w:pStyle w:val="ConsPlusNormal"/>
        <w:ind w:firstLine="540"/>
        <w:jc w:val="both"/>
      </w:pPr>
    </w:p>
    <w:p w:rsidR="00F26903" w:rsidRDefault="00F26903">
      <w:pPr>
        <w:pStyle w:val="ConsPlusTitle"/>
        <w:jc w:val="center"/>
        <w:outlineLvl w:val="0"/>
      </w:pPr>
      <w:r>
        <w:t>Возможность формирования и подачи реестра при удаленной</w:t>
      </w:r>
    </w:p>
    <w:p w:rsidR="00F26903" w:rsidRDefault="00F26903">
      <w:pPr>
        <w:pStyle w:val="ConsPlusTitle"/>
        <w:jc w:val="center"/>
      </w:pPr>
      <w:r>
        <w:t>работе сотрудников подразделений бухгалтерского и кадрового</w:t>
      </w:r>
    </w:p>
    <w:p w:rsidR="00F26903" w:rsidRDefault="00F26903">
      <w:pPr>
        <w:pStyle w:val="ConsPlusTitle"/>
        <w:jc w:val="center"/>
      </w:pPr>
      <w:r>
        <w:t>учета и в случае отсутствия у работодателя программного</w:t>
      </w:r>
    </w:p>
    <w:p w:rsidR="00F26903" w:rsidRDefault="00F26903">
      <w:pPr>
        <w:pStyle w:val="ConsPlusTitle"/>
        <w:jc w:val="center"/>
      </w:pPr>
      <w:r>
        <w:t>обеспечения с поддержкой формирования реестров ПВСО</w:t>
      </w:r>
    </w:p>
    <w:p w:rsidR="00F26903" w:rsidRDefault="00F26903">
      <w:pPr>
        <w:pStyle w:val="ConsPlusTitle"/>
        <w:jc w:val="center"/>
      </w:pPr>
      <w:r>
        <w:t>(прямые выплаты страхового обеспечения)</w:t>
      </w:r>
    </w:p>
    <w:p w:rsidR="00F26903" w:rsidRDefault="00F26903">
      <w:pPr>
        <w:pStyle w:val="ConsPlusNormal"/>
        <w:jc w:val="center"/>
      </w:pPr>
    </w:p>
    <w:p w:rsidR="00F26903" w:rsidRDefault="00F26903">
      <w:pPr>
        <w:pStyle w:val="ConsPlusNormal"/>
        <w:jc w:val="center"/>
      </w:pPr>
      <w:r w:rsidRPr="00842CDD">
        <w:rPr>
          <w:position w:val="-251"/>
        </w:rPr>
        <w:pict>
          <v:shape id="_x0000_i1025" style="width:467.25pt;height:262.5pt" coordsize="" o:spt="100" adj="0,,0" path="" filled="f" stroked="f">
            <v:stroke joinstyle="miter"/>
            <v:imagedata r:id="rId12" o:title="base_1_349296_32768"/>
            <v:formulas/>
            <v:path o:connecttype="segments"/>
          </v:shape>
        </w:pict>
      </w:r>
    </w:p>
    <w:p w:rsidR="00F26903" w:rsidRDefault="00F26903">
      <w:pPr>
        <w:pStyle w:val="ConsPlusNormal"/>
        <w:jc w:val="both"/>
      </w:pPr>
    </w:p>
    <w:p w:rsidR="00F26903" w:rsidRDefault="00F26903">
      <w:pPr>
        <w:pStyle w:val="ConsPlusNormal"/>
        <w:jc w:val="both"/>
      </w:pPr>
    </w:p>
    <w:p w:rsidR="00F26903" w:rsidRDefault="00F269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64F" w:rsidRDefault="0065064F">
      <w:bookmarkStart w:id="0" w:name="_GoBack"/>
      <w:bookmarkEnd w:id="0"/>
    </w:p>
    <w:sectPr w:rsidR="0065064F" w:rsidSect="00CD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03"/>
    <w:rsid w:val="0065064F"/>
    <w:rsid w:val="00F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94DB-8A85-41BB-9B1C-C4FDA201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9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9606CCAF53E97F0BE26B7241B7CF08A94424F6606A9992C246BB6A98A16DDEB54A0DED6A3F0DA742FA1DF90BA104E7EE10400Ay1mC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606CCAF53E97F0BE26B7241B7CF08A84F2BF3656A9992C246BB6A98A16DDEB54A0DED693459F701A444A94FEA09E2F00C400C0250BBC5y6mDP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606CCAF53E97F0BE26B7241B7CF08A9432AF16A659992C246BB6A98A16DDEA74A55E1683447F602B112F809yBmFP" TargetMode="External"/><Relationship Id="rId11" Type="http://schemas.openxmlformats.org/officeDocument/2006/relationships/hyperlink" Target="consultantplus://offline/ref=0A9606CCAF53E97F0BE26B7241B7CF08A94424F6606A9992C246BB6A98A16DDEB54A0DED6A3F0DA742FA1DF90BA104E7EE10400Ay1mCP" TargetMode="External"/><Relationship Id="rId5" Type="http://schemas.openxmlformats.org/officeDocument/2006/relationships/hyperlink" Target="consultantplus://offline/ref=0A9606CCAF53E97F0BE26B7241B7CF08A9432AF16A659992C246BB6A98A16DDEB54A0DED693459F60FA444A94FEA09E2F00C400C0250BBC5y6mDP" TargetMode="External"/><Relationship Id="rId10" Type="http://schemas.openxmlformats.org/officeDocument/2006/relationships/hyperlink" Target="consultantplus://offline/ref=0A9606CCAF53E97F0BE26B7241B7CF08A84F2BF3656A9992C246BB6A98A16DDEB54A0DED693458F506A444A94FEA09E2F00C400C0250BBC5y6mD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9606CCAF53E97F0BE26B7241B7CF08A94321F1676A9992C246BB6A98A16DDEB54A0DED693459F102A444A94FEA09E2F00C400C0250BBC5y6m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2020-04-10T15:38:00Z</dcterms:created>
  <dcterms:modified xsi:type="dcterms:W3CDTF">2020-04-10T15:39:00Z</dcterms:modified>
</cp:coreProperties>
</file>