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CB1" w:rsidRDefault="00FB3CB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B3CB1" w:rsidRDefault="00FB3CB1">
      <w:pPr>
        <w:pStyle w:val="ConsPlusNormal"/>
        <w:jc w:val="both"/>
        <w:outlineLvl w:val="0"/>
      </w:pPr>
    </w:p>
    <w:p w:rsidR="00FB3CB1" w:rsidRDefault="00FB3CB1">
      <w:pPr>
        <w:pStyle w:val="ConsPlusTitle"/>
        <w:jc w:val="center"/>
      </w:pPr>
      <w:r>
        <w:t>ФЕДЕРАЛЬНАЯ АНТИМОНОПОЛЬНАЯ СЛУЖБА</w:t>
      </w:r>
    </w:p>
    <w:p w:rsidR="00FB3CB1" w:rsidRDefault="00FB3CB1">
      <w:pPr>
        <w:pStyle w:val="ConsPlusTitle"/>
        <w:jc w:val="center"/>
      </w:pPr>
    </w:p>
    <w:p w:rsidR="00FB3CB1" w:rsidRDefault="00FB3CB1">
      <w:pPr>
        <w:pStyle w:val="ConsPlusTitle"/>
        <w:jc w:val="center"/>
      </w:pPr>
      <w:r>
        <w:t>ИНФОРМАЦИЯ</w:t>
      </w:r>
    </w:p>
    <w:p w:rsidR="00FB3CB1" w:rsidRDefault="00FB3CB1">
      <w:pPr>
        <w:pStyle w:val="ConsPlusTitle"/>
        <w:jc w:val="center"/>
      </w:pPr>
    </w:p>
    <w:p w:rsidR="00FB3CB1" w:rsidRDefault="00FB3CB1">
      <w:pPr>
        <w:pStyle w:val="ConsPlusTitle"/>
        <w:jc w:val="center"/>
      </w:pPr>
      <w:r>
        <w:t>ФАС РОССИИ ЗАПУСТИЛА ВОЗМОЖНОСТЬ</w:t>
      </w:r>
    </w:p>
    <w:p w:rsidR="00FB3CB1" w:rsidRDefault="00FB3CB1">
      <w:pPr>
        <w:pStyle w:val="ConsPlusTitle"/>
        <w:jc w:val="center"/>
      </w:pPr>
      <w:r>
        <w:t>ДИСТАНЦИОННОГО РАССМОТРЕНИЯ ЖАЛОБ НА ВСЕ ИМУЩЕСТВЕННЫЕ</w:t>
      </w:r>
    </w:p>
    <w:p w:rsidR="00FB3CB1" w:rsidRDefault="00FB3CB1">
      <w:pPr>
        <w:pStyle w:val="ConsPlusTitle"/>
        <w:jc w:val="center"/>
      </w:pPr>
      <w:r>
        <w:t>ТОРГИ ПО АНАЛОГИИ С ЖАЛОБАМИ НА ЗАКУПКИ</w:t>
      </w:r>
    </w:p>
    <w:p w:rsidR="00FB3CB1" w:rsidRDefault="00FB3CB1">
      <w:pPr>
        <w:pStyle w:val="ConsPlusNormal"/>
        <w:ind w:firstLine="540"/>
        <w:jc w:val="both"/>
      </w:pPr>
    </w:p>
    <w:p w:rsidR="00FB3CB1" w:rsidRDefault="00FB3CB1">
      <w:pPr>
        <w:pStyle w:val="ConsPlusNormal"/>
        <w:ind w:firstLine="540"/>
        <w:jc w:val="both"/>
      </w:pPr>
      <w:r>
        <w:t>Все субъекты РФ подключены к дистанционному рассмотрению жалоб на имущественные торги.</w:t>
      </w:r>
    </w:p>
    <w:p w:rsidR="00FB3CB1" w:rsidRDefault="00FB3CB1">
      <w:pPr>
        <w:pStyle w:val="ConsPlusNormal"/>
        <w:spacing w:before="220"/>
        <w:ind w:firstLine="540"/>
        <w:jc w:val="both"/>
      </w:pPr>
      <w:r>
        <w:t>С 26 марта 2020 года жалобы на торги в сфере земельного, концессионного, природного законодательства, приватизации, банкротства и иных отраслей могут рассматриваться в центральном аппарате дистанционно.</w:t>
      </w:r>
    </w:p>
    <w:p w:rsidR="00FB3CB1" w:rsidRDefault="00FB3CB1">
      <w:pPr>
        <w:pStyle w:val="ConsPlusNormal"/>
        <w:spacing w:before="220"/>
        <w:ind w:firstLine="540"/>
        <w:jc w:val="both"/>
      </w:pPr>
      <w:r>
        <w:t>Речь идет о жалобах на торги с ценой свыше 1 млрд рублей, а также жалобы по отбору регионального оператора по обращению с ТКО.</w:t>
      </w:r>
    </w:p>
    <w:p w:rsidR="00FB3CB1" w:rsidRDefault="00FB3CB1">
      <w:pPr>
        <w:pStyle w:val="ConsPlusNormal"/>
        <w:spacing w:before="220"/>
        <w:ind w:firstLine="540"/>
        <w:jc w:val="both"/>
      </w:pPr>
      <w:r>
        <w:t xml:space="preserve">Обращаем внимание, что такие жалобы рассматриваются в строгом соответствии с положениями </w:t>
      </w:r>
      <w:hyperlink r:id="rId5" w:history="1">
        <w:r>
          <w:rPr>
            <w:color w:val="0000FF"/>
          </w:rPr>
          <w:t>статьи 18.1</w:t>
        </w:r>
      </w:hyperlink>
      <w:r>
        <w:t xml:space="preserve"> Закона о защите конкуренции.</w:t>
      </w:r>
    </w:p>
    <w:p w:rsidR="00FB3CB1" w:rsidRDefault="00FB3CB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B3CB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B3CB1" w:rsidRDefault="00FB3CB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B3CB1" w:rsidRDefault="00FB3CB1">
            <w:pPr>
              <w:pStyle w:val="ConsPlusNormal"/>
              <w:jc w:val="both"/>
            </w:pPr>
            <w:r>
              <w:rPr>
                <w:color w:val="392C69"/>
              </w:rPr>
              <w:t>Ходатайство размещено по адресу https://hodtorgi.fas.gov.ru/main.</w:t>
            </w:r>
          </w:p>
        </w:tc>
      </w:tr>
    </w:tbl>
    <w:p w:rsidR="00FB3CB1" w:rsidRDefault="00FB3CB1">
      <w:pPr>
        <w:pStyle w:val="ConsPlusNormal"/>
        <w:spacing w:before="280"/>
        <w:ind w:firstLine="540"/>
        <w:jc w:val="both"/>
      </w:pPr>
      <w:r>
        <w:t>Возможность дистанционного рассмотрения жалобы в центральном аппарате ФАС России доступна организаторам торгов и предпринимателям из всех федеральных округов (за исключением Москвы и Московской области). Подать ходатайство на дистанционное рассмотрение жалобы можно по ссылке.</w:t>
      </w:r>
    </w:p>
    <w:p w:rsidR="00FB3CB1" w:rsidRDefault="00FB3CB1">
      <w:pPr>
        <w:pStyle w:val="ConsPlusNormal"/>
        <w:spacing w:before="220"/>
        <w:ind w:firstLine="540"/>
        <w:jc w:val="both"/>
      </w:pPr>
      <w:r>
        <w:t>Рассмотрение жалоб в таком формате проходит посредством видео-конференц-связи, предоставляемой территориальными органами ФАС России.</w:t>
      </w:r>
    </w:p>
    <w:p w:rsidR="00FB3CB1" w:rsidRDefault="00FB3CB1">
      <w:pPr>
        <w:pStyle w:val="ConsPlusNormal"/>
        <w:spacing w:before="220"/>
        <w:ind w:firstLine="540"/>
        <w:jc w:val="both"/>
      </w:pPr>
      <w:r>
        <w:t xml:space="preserve">Для организации дистанционного рассмотрения, заинтересованным лицам необходимо подать ходатайство о предоставлении возможности участия в рассмотрении жалобы путем видео-конференц-связи через официальный сайт ФАС России не позднее 16:00 (Московское время) рабочего дня перед днем рассмотрения </w:t>
      </w:r>
      <w:proofErr w:type="gramStart"/>
      <w:r>
        <w:t>жалобы</w:t>
      </w:r>
      <w:proofErr w:type="gramEnd"/>
      <w:r>
        <w:t xml:space="preserve"> по существу.</w:t>
      </w:r>
    </w:p>
    <w:p w:rsidR="00FB3CB1" w:rsidRDefault="00FB3CB1">
      <w:pPr>
        <w:pStyle w:val="ConsPlusNormal"/>
        <w:spacing w:before="220"/>
        <w:ind w:firstLine="540"/>
        <w:jc w:val="both"/>
      </w:pPr>
      <w:r>
        <w:t xml:space="preserve">Подробнее с порядком дистанционного рассмотрения жалоб на имущественные торги можно ознакомиться по </w:t>
      </w:r>
      <w:hyperlink r:id="rId6" w:history="1">
        <w:r>
          <w:rPr>
            <w:color w:val="0000FF"/>
          </w:rPr>
          <w:t>ссылке</w:t>
        </w:r>
      </w:hyperlink>
      <w:r>
        <w:t>.</w:t>
      </w:r>
    </w:p>
    <w:p w:rsidR="00FB3CB1" w:rsidRDefault="00FB3CB1">
      <w:pPr>
        <w:pStyle w:val="ConsPlusNormal"/>
        <w:jc w:val="both"/>
      </w:pPr>
    </w:p>
    <w:p w:rsidR="00FB3CB1" w:rsidRDefault="00FB3CB1">
      <w:pPr>
        <w:pStyle w:val="ConsPlusNormal"/>
        <w:jc w:val="both"/>
      </w:pPr>
    </w:p>
    <w:p w:rsidR="00FB3CB1" w:rsidRDefault="00FB3C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1A04" w:rsidRDefault="00F41A04">
      <w:bookmarkStart w:id="0" w:name="_GoBack"/>
      <w:bookmarkEnd w:id="0"/>
    </w:p>
    <w:sectPr w:rsidR="00F41A04" w:rsidSect="00B1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B1"/>
    <w:rsid w:val="00F41A04"/>
    <w:rsid w:val="00FB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44E24-4831-40DA-BA87-63DE6FF0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3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3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3C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102EF43FA2BAC4F87523FCE50AF95697D5C89AE8C1A62AF69B3EC89FE0CF4CB9F57DA5F321B41D52B3D82DC1SDqEN" TargetMode="External"/><Relationship Id="rId5" Type="http://schemas.openxmlformats.org/officeDocument/2006/relationships/hyperlink" Target="consultantplus://offline/ref=F4102EF43FA2BAC4F87523FCE50AF95697D5C69BEACAA62AF69B3EC89FE0CF4CABF525AEFB23A14907E98F20C2DE984EA02F59A511SBqBN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Заятдинов Роман Фаритович</dc:creator>
  <cp:keywords/>
  <dc:description/>
  <cp:lastModifiedBy>Заятдинов Роман Фаритович</cp:lastModifiedBy>
  <cp:revision>1</cp:revision>
  <dcterms:created xsi:type="dcterms:W3CDTF">2020-04-10T13:42:00Z</dcterms:created>
  <dcterms:modified xsi:type="dcterms:W3CDTF">2020-04-10T13:42:00Z</dcterms:modified>
</cp:coreProperties>
</file>