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81" w:rsidRDefault="001D318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D3181" w:rsidRDefault="001D3181">
      <w:pPr>
        <w:pStyle w:val="ConsPlusNormal"/>
        <w:jc w:val="both"/>
        <w:outlineLvl w:val="0"/>
      </w:pPr>
    </w:p>
    <w:p w:rsidR="001D3181" w:rsidRDefault="001D3181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1D3181" w:rsidRDefault="001D3181">
      <w:pPr>
        <w:pStyle w:val="ConsPlusTitle"/>
        <w:jc w:val="center"/>
      </w:pPr>
      <w:r>
        <w:t>ПРАВ ПОТРЕБИТЕЛЕЙ И БЛАГОПОЛУЧИЯ ЧЕЛОВЕКА</w:t>
      </w:r>
    </w:p>
    <w:p w:rsidR="001D3181" w:rsidRDefault="001D3181">
      <w:pPr>
        <w:pStyle w:val="ConsPlusTitle"/>
        <w:jc w:val="center"/>
      </w:pPr>
    </w:p>
    <w:p w:rsidR="001D3181" w:rsidRDefault="001D3181">
      <w:pPr>
        <w:pStyle w:val="ConsPlusTitle"/>
        <w:jc w:val="center"/>
      </w:pPr>
      <w:r>
        <w:t>ПИСЬМО</w:t>
      </w:r>
    </w:p>
    <w:p w:rsidR="001D3181" w:rsidRDefault="001D3181">
      <w:pPr>
        <w:pStyle w:val="ConsPlusTitle"/>
        <w:jc w:val="center"/>
      </w:pPr>
      <w:r>
        <w:t>от 7 апреля 2020 г. N 02/6338-2020-15</w:t>
      </w:r>
    </w:p>
    <w:p w:rsidR="001D3181" w:rsidRDefault="001D3181">
      <w:pPr>
        <w:pStyle w:val="ConsPlusTitle"/>
        <w:jc w:val="center"/>
      </w:pPr>
    </w:p>
    <w:p w:rsidR="001D3181" w:rsidRDefault="001D3181">
      <w:pPr>
        <w:pStyle w:val="ConsPlusTitle"/>
        <w:jc w:val="center"/>
      </w:pPr>
      <w:r>
        <w:t>О РЕКОМЕНДАЦИЯХ</w:t>
      </w:r>
    </w:p>
    <w:p w:rsidR="001D3181" w:rsidRDefault="001D3181">
      <w:pPr>
        <w:pStyle w:val="ConsPlusTitle"/>
        <w:jc w:val="center"/>
      </w:pPr>
      <w:r>
        <w:t>ПО ПРОФИЛАКТИКЕ КОРОНАВИРУСНОЙ ИНФЕКЦИИ (COVID-19)</w:t>
      </w:r>
    </w:p>
    <w:p w:rsidR="001D3181" w:rsidRDefault="001D3181">
      <w:pPr>
        <w:pStyle w:val="ConsPlusTitle"/>
        <w:jc w:val="center"/>
      </w:pPr>
      <w:r>
        <w:t>СРЕДИ РАБОТНИКОВ</w:t>
      </w:r>
    </w:p>
    <w:p w:rsidR="001D3181" w:rsidRDefault="001D3181">
      <w:pPr>
        <w:pStyle w:val="ConsPlusNormal"/>
        <w:jc w:val="both"/>
      </w:pPr>
    </w:p>
    <w:p w:rsidR="001D3181" w:rsidRDefault="001D3181">
      <w:pPr>
        <w:pStyle w:val="ConsPlusNormal"/>
        <w:ind w:firstLine="540"/>
        <w:jc w:val="both"/>
      </w:pPr>
      <w:r>
        <w:t xml:space="preserve">Федеральной службой по надзору в сфере защиты прав потребителей и благополучия человека во исполнение пункта 7 Перечня поручений по итогам заседания президиума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от 6 апреля 2020 года N ММ-П13-2890кв разработаны </w:t>
      </w:r>
      <w:hyperlink w:anchor="P24" w:history="1">
        <w:r>
          <w:rPr>
            <w:color w:val="0000FF"/>
          </w:rPr>
          <w:t>рекомендации</w:t>
        </w:r>
      </w:hyperlink>
      <w:r>
        <w:t xml:space="preserve"> работодателям по соблюдению санитарно-эпидемического режима, при соблюдении которых можно осуществлять экономическую деятельность (прилагаются).</w:t>
      </w:r>
    </w:p>
    <w:p w:rsidR="001D3181" w:rsidRDefault="001D3181">
      <w:pPr>
        <w:pStyle w:val="ConsPlusNormal"/>
        <w:jc w:val="both"/>
      </w:pPr>
    </w:p>
    <w:p w:rsidR="001D3181" w:rsidRDefault="001D3181">
      <w:pPr>
        <w:pStyle w:val="ConsPlusNormal"/>
        <w:jc w:val="right"/>
      </w:pPr>
      <w:r>
        <w:t>Руководитель</w:t>
      </w:r>
    </w:p>
    <w:p w:rsidR="001D3181" w:rsidRDefault="001D3181">
      <w:pPr>
        <w:pStyle w:val="ConsPlusNormal"/>
        <w:jc w:val="right"/>
      </w:pPr>
      <w:r>
        <w:t>А.Ю.ПОПОВА</w:t>
      </w:r>
    </w:p>
    <w:p w:rsidR="001D3181" w:rsidRDefault="001D3181">
      <w:pPr>
        <w:pStyle w:val="ConsPlusNormal"/>
        <w:jc w:val="both"/>
      </w:pPr>
    </w:p>
    <w:p w:rsidR="001D3181" w:rsidRDefault="001D3181">
      <w:pPr>
        <w:pStyle w:val="ConsPlusNormal"/>
        <w:jc w:val="both"/>
      </w:pPr>
    </w:p>
    <w:p w:rsidR="001D3181" w:rsidRDefault="001D3181">
      <w:pPr>
        <w:pStyle w:val="ConsPlusNormal"/>
        <w:jc w:val="both"/>
      </w:pPr>
    </w:p>
    <w:p w:rsidR="001D3181" w:rsidRDefault="001D3181">
      <w:pPr>
        <w:pStyle w:val="ConsPlusNormal"/>
        <w:jc w:val="both"/>
      </w:pPr>
    </w:p>
    <w:p w:rsidR="001D3181" w:rsidRDefault="001D3181">
      <w:pPr>
        <w:pStyle w:val="ConsPlusNormal"/>
        <w:jc w:val="both"/>
      </w:pPr>
    </w:p>
    <w:p w:rsidR="001D3181" w:rsidRDefault="001D3181">
      <w:pPr>
        <w:pStyle w:val="ConsPlusNormal"/>
        <w:jc w:val="right"/>
        <w:outlineLvl w:val="0"/>
      </w:pPr>
      <w:r>
        <w:t>Приложение</w:t>
      </w:r>
    </w:p>
    <w:p w:rsidR="001D3181" w:rsidRDefault="001D3181">
      <w:pPr>
        <w:pStyle w:val="ConsPlusNormal"/>
        <w:jc w:val="right"/>
      </w:pPr>
      <w:r>
        <w:t>к письму Роспотребнадзора</w:t>
      </w:r>
    </w:p>
    <w:p w:rsidR="001D3181" w:rsidRDefault="001D3181">
      <w:pPr>
        <w:pStyle w:val="ConsPlusNormal"/>
        <w:jc w:val="right"/>
      </w:pPr>
      <w:r>
        <w:t>от 07.04.2020 N 02/6338-2020-15</w:t>
      </w:r>
    </w:p>
    <w:p w:rsidR="001D3181" w:rsidRDefault="001D3181">
      <w:pPr>
        <w:pStyle w:val="ConsPlusNormal"/>
        <w:jc w:val="both"/>
      </w:pPr>
    </w:p>
    <w:p w:rsidR="001D3181" w:rsidRDefault="001D3181">
      <w:pPr>
        <w:pStyle w:val="ConsPlusTitle"/>
        <w:jc w:val="center"/>
      </w:pPr>
      <w:bookmarkStart w:id="0" w:name="P24"/>
      <w:bookmarkEnd w:id="0"/>
      <w:r>
        <w:t>РЕКОМЕНДАЦИИ</w:t>
      </w:r>
    </w:p>
    <w:p w:rsidR="001D3181" w:rsidRDefault="001D3181">
      <w:pPr>
        <w:pStyle w:val="ConsPlusTitle"/>
        <w:jc w:val="center"/>
      </w:pPr>
      <w:r>
        <w:t>ПО ПРОФИЛАКТИКЕ НОВОЙ КОРОНАВИРУСНОЙ ИНФЕКЦИИ (COVID-19)</w:t>
      </w:r>
    </w:p>
    <w:p w:rsidR="001D3181" w:rsidRDefault="001D3181">
      <w:pPr>
        <w:pStyle w:val="ConsPlusTitle"/>
        <w:jc w:val="center"/>
      </w:pPr>
      <w:r>
        <w:t>СРЕДИ РАБОТНИКОВ</w:t>
      </w:r>
    </w:p>
    <w:p w:rsidR="001D3181" w:rsidRDefault="001D3181">
      <w:pPr>
        <w:pStyle w:val="ConsPlusNormal"/>
        <w:jc w:val="both"/>
      </w:pPr>
    </w:p>
    <w:p w:rsidR="001D3181" w:rsidRDefault="001D3181">
      <w:pPr>
        <w:pStyle w:val="ConsPlusNormal"/>
        <w:ind w:firstLine="540"/>
        <w:jc w:val="both"/>
      </w:pPr>
      <w:r>
        <w:t>Работа по профилактике распространения новой коронавирусной инфекции (COVID-19) должна быть реализована работодателями по следующим направлениям: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1. Предотвращение заноса инфекции на предприятие (в организацию).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2. Принятие мер по недопущению распространения новой коронавирусной инфекции (COVID-19) в коллективах на предприятиях (в организациях).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3. Другие организационные мероприятия по предотвращению заражения работников.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1. В рамках профилактических мер по предотвращению заноса инфекции на предприятие (в организацию) рекомендуется осуществлять следующие меры: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1.1. Организация ежедневного перед началом рабочей смены "входного фильтра"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и/или с признаками инфекционного заболевания;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 (опрос, анкетирование и др.).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lastRenderedPageBreak/>
        <w:t>1.2. Организация при входе на предприятие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1.3. Ограничение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1.4. Организация работы курьерской службы и прием корреспонденции бесконтактным способом (выделение специальных мест и устройств приема корреспонденции).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2. В рамках профилактических мер по недопущению распространения новой коронавирусной инфекции (COVID-19), сокращения контактов между сотрудниками для ограничения воздушно-капельного и контактного механизмов передачи инфекции на предприятиях (в организациях) работодателям целесообразно организовать и осуществлять следующие мероприятия: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2.1. Ограничение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2.2. Ограничение перемещения работников в обеденный перерыв и во время перерывов на отдых: выхода за территорию предприятия (организации), перемещение на другие участки, в отделы, помещения, не связанные с выполнением прямых должностных обязанностей.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2.3. При необходимости выделение сотрудников, отвечающих за перемещение материалов, изделий и документов между цехами, участками, отделами и обеспечение их средствами защиты органов дыхания и перчатками.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2.4. Внедрение преимущественно электронного взаимодействия, а также использование телефонной связи для передачи информации.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2.5. Прекращение проведения любых массовых мероприятий на предприятии (в организации), запрет участия работников в мероприятиях других коллективов.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2.6. При централизованном питании работников организация посещения столовой коллективами цехов, участков, отделов в строго определенное время по утвержденному графику.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2.7. 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коронавирусной инфекции в организациях общественного питания.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2.8. 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2.9. Обеспечение работников, контактирующих при работе с посетителями, запасом одноразовых масок (исходя из продолжительности рабочей смены и смены масок не реже 1 раза в 3 часа), а также дезинфицирующих салфеток, кожных антисептиков для обработки рук, дезинфицирующих средств. Повторное использование одноразовых масок, а также использование увлаженных масок не допускается.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lastRenderedPageBreak/>
        <w:t>2.10. Проведение ежедневной (ежесменной) влажной уборки служебных помещений и мест общественного пользования (комнаты приема пищи, отдыха, туалетных комнат) с применением дезинфицирующих средств вирулицидного действия. Дезинфекция с кратностью обработки каждые 2 - 4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2.11. Обеспечение не менее чем пятидневного запаса моющих и дезинфицирующих средств, средств индивидуальной защиты органов дыхания (маски, респираторы), перчаток.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2.12. Применение в помещениях с постоянным нахождением работников бактерицидных облучателей воздуха рециркуляторного типа.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2.13. Регулярное проветривание (каждые 2 часа) рабочих помещений.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2.14. Усилить контроль за применением работниками средств индивидуальной защиты от воздействия вредных производственных факторов.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3. Другие организационные мероприятия по предотвращению распространения коронавирусной инфекции (COVID-19) должны включать следующие меры: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3.1. Проведение информирования работников о необходимости соблюдения мер профилактики, правил личной и общественной гигиены: режима регулярного мытья рук с мылом или обработки кожными антисептиками в течение всего рабочего дня, после каждого посещения туалета, перед каждым приемом пищи.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Рекомендуется использование информационных материалов с сайта Роспотребнадзора и из других официальных источников (сайты Всемирной организации здравоохранения, органов исполнительной власти субъектов Российской Федерации, территориальных органов Роспотребнадзора).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3.2. Ограничение направления сотрудников в командировки.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3.3. Временное отстранение от работы или перевод на дистанционную форму работы лиц из групп риска, к которым относятся лица старше 65 лет, а также имеющие хронические заболевания, сниженный иммунитет, беременные, с обеспечением режима самоизоляции в период подъема и высокого уровня заболеваемости новой коронавирусной инфекции (COVID-19).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3.4. Организация в течение рабочего дня осмотров работников на признаки респираторных заболеваний с термометрией (при наличии на предприятии медицинского персонала).</w:t>
      </w:r>
    </w:p>
    <w:p w:rsidR="001D3181" w:rsidRDefault="001D3181">
      <w:pPr>
        <w:pStyle w:val="ConsPlusNormal"/>
        <w:spacing w:before="220"/>
        <w:ind w:firstLine="540"/>
        <w:jc w:val="both"/>
      </w:pPr>
      <w:r>
        <w:t>3.5. Недопущение персонала к работам, при выполнении которых проводятся обязательные предварительные и периодические медицинские осмотры (работники организаций пищевой промышленности, общественного питания, бытового обслуживания, водопроводных сооружений, образовательных организациях), без актуальных результатов медицинских осмотров.</w:t>
      </w:r>
    </w:p>
    <w:p w:rsidR="001D3181" w:rsidRDefault="001D3181">
      <w:pPr>
        <w:pStyle w:val="ConsPlusNormal"/>
        <w:jc w:val="both"/>
      </w:pPr>
    </w:p>
    <w:p w:rsidR="001D3181" w:rsidRDefault="001D3181">
      <w:pPr>
        <w:pStyle w:val="ConsPlusNormal"/>
        <w:jc w:val="both"/>
      </w:pPr>
    </w:p>
    <w:p w:rsidR="001D3181" w:rsidRDefault="001D31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10AA" w:rsidRDefault="00CD10AA">
      <w:bookmarkStart w:id="1" w:name="_GoBack"/>
      <w:bookmarkEnd w:id="1"/>
    </w:p>
    <w:sectPr w:rsidR="00CD10AA" w:rsidSect="00E5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81"/>
    <w:rsid w:val="001D3181"/>
    <w:rsid w:val="00C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9D383-477A-4FAC-B92C-C8586225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1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2020-04-15T10:04:00Z</dcterms:created>
  <dcterms:modified xsi:type="dcterms:W3CDTF">2020-04-15T10:05:00Z</dcterms:modified>
</cp:coreProperties>
</file>