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A4" w:rsidRDefault="001364A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364A4" w:rsidRDefault="001364A4">
      <w:pPr>
        <w:pStyle w:val="ConsPlusNormal"/>
        <w:jc w:val="both"/>
        <w:outlineLvl w:val="0"/>
      </w:pPr>
    </w:p>
    <w:p w:rsidR="001364A4" w:rsidRDefault="001364A4">
      <w:pPr>
        <w:pStyle w:val="ConsPlusNormal"/>
      </w:pPr>
      <w:r>
        <w:t>Зарегистрировано в Минюсте России 2 марта 2020 г. N 57643</w:t>
      </w:r>
    </w:p>
    <w:p w:rsidR="001364A4" w:rsidRDefault="001364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64A4" w:rsidRDefault="001364A4">
      <w:pPr>
        <w:pStyle w:val="ConsPlusNormal"/>
        <w:ind w:firstLine="540"/>
        <w:jc w:val="both"/>
      </w:pPr>
    </w:p>
    <w:p w:rsidR="001364A4" w:rsidRDefault="001364A4">
      <w:pPr>
        <w:pStyle w:val="ConsPlusTitle"/>
        <w:jc w:val="center"/>
      </w:pPr>
      <w:r>
        <w:t>ФЕДЕРАЛЬНАЯ СЛУЖБА ПО НАДЗОРУ В СФЕРЕ ЗАЩИТЫ</w:t>
      </w:r>
    </w:p>
    <w:p w:rsidR="001364A4" w:rsidRDefault="001364A4">
      <w:pPr>
        <w:pStyle w:val="ConsPlusTitle"/>
        <w:jc w:val="center"/>
      </w:pPr>
      <w:r>
        <w:t>ПРАВ ПОТРЕБИТЕЛЕЙ И БЛАГОПОЛУЧИЯ ЧЕЛОВЕКА</w:t>
      </w:r>
    </w:p>
    <w:p w:rsidR="001364A4" w:rsidRDefault="001364A4">
      <w:pPr>
        <w:pStyle w:val="ConsPlusTitle"/>
        <w:jc w:val="center"/>
      </w:pPr>
    </w:p>
    <w:p w:rsidR="001364A4" w:rsidRDefault="001364A4">
      <w:pPr>
        <w:pStyle w:val="ConsPlusTitle"/>
        <w:jc w:val="center"/>
      </w:pPr>
      <w:r>
        <w:t>ГЛАВНЫЙ ГОСУДАРСТВЕННЫЙ САНИТАРНЫЙ ВРАЧ</w:t>
      </w:r>
    </w:p>
    <w:p w:rsidR="001364A4" w:rsidRDefault="001364A4">
      <w:pPr>
        <w:pStyle w:val="ConsPlusTitle"/>
        <w:jc w:val="center"/>
      </w:pPr>
      <w:r>
        <w:t>РОССИЙСКОЙ ФЕДЕРАЦИИ</w:t>
      </w:r>
    </w:p>
    <w:p w:rsidR="001364A4" w:rsidRDefault="001364A4">
      <w:pPr>
        <w:pStyle w:val="ConsPlusTitle"/>
        <w:ind w:firstLine="540"/>
        <w:jc w:val="both"/>
      </w:pPr>
    </w:p>
    <w:p w:rsidR="001364A4" w:rsidRDefault="001364A4">
      <w:pPr>
        <w:pStyle w:val="ConsPlusTitle"/>
        <w:jc w:val="center"/>
      </w:pPr>
      <w:r>
        <w:t>ПОСТАНОВЛЕНИЕ</w:t>
      </w:r>
    </w:p>
    <w:p w:rsidR="001364A4" w:rsidRDefault="001364A4">
      <w:pPr>
        <w:pStyle w:val="ConsPlusTitle"/>
        <w:jc w:val="center"/>
      </w:pPr>
      <w:r>
        <w:t>от 2 марта 2020 г. N 5</w:t>
      </w:r>
    </w:p>
    <w:p w:rsidR="001364A4" w:rsidRDefault="001364A4">
      <w:pPr>
        <w:pStyle w:val="ConsPlusTitle"/>
        <w:ind w:firstLine="540"/>
        <w:jc w:val="both"/>
      </w:pPr>
    </w:p>
    <w:p w:rsidR="001364A4" w:rsidRDefault="001364A4">
      <w:pPr>
        <w:pStyle w:val="ConsPlusTitle"/>
        <w:jc w:val="center"/>
      </w:pPr>
      <w:r>
        <w:t>О ДОПОЛНИТЕЛЬНЫХ МЕРАХ</w:t>
      </w:r>
    </w:p>
    <w:p w:rsidR="001364A4" w:rsidRDefault="001364A4">
      <w:pPr>
        <w:pStyle w:val="ConsPlusTitle"/>
        <w:jc w:val="center"/>
      </w:pPr>
      <w:r>
        <w:t>ПО СНИЖЕНИЮ РИСКОВ ЗАВОЗА И РАСПРОСТРАНЕНИЯ НОВОЙ</w:t>
      </w:r>
    </w:p>
    <w:p w:rsidR="001364A4" w:rsidRDefault="001364A4">
      <w:pPr>
        <w:pStyle w:val="ConsPlusTitle"/>
        <w:jc w:val="center"/>
      </w:pPr>
      <w:r>
        <w:t>КОРОНАВИРУСНОЙ ИНФЕКЦИИ (2019-NCOV)</w:t>
      </w:r>
    </w:p>
    <w:p w:rsidR="001364A4" w:rsidRDefault="001364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364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64A4" w:rsidRDefault="001364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64A4" w:rsidRDefault="001364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</w:t>
            </w:r>
          </w:p>
          <w:p w:rsidR="001364A4" w:rsidRDefault="001364A4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13.03.2020 N 6)</w:t>
            </w:r>
          </w:p>
        </w:tc>
      </w:tr>
    </w:tbl>
    <w:p w:rsidR="001364A4" w:rsidRDefault="001364A4">
      <w:pPr>
        <w:pStyle w:val="ConsPlusNormal"/>
        <w:ind w:firstLine="540"/>
        <w:jc w:val="both"/>
      </w:pPr>
    </w:p>
    <w:p w:rsidR="001364A4" w:rsidRDefault="001364A4">
      <w:pPr>
        <w:pStyle w:val="ConsPlusNormal"/>
        <w:ind w:firstLine="540"/>
        <w:jc w:val="both"/>
      </w:pPr>
      <w:r>
        <w:t xml:space="preserve">В связи с продолжающейся угрозой завоза и распространения новой коронавирусной инфекции (2019-nCoV) в соответствии с </w:t>
      </w:r>
      <w:hyperlink r:id="rId6" w:history="1">
        <w:r>
          <w:rPr>
            <w:color w:val="0000FF"/>
          </w:rPr>
          <w:t>подпунктом 6 пункта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1650) постановляю:</w:t>
      </w:r>
    </w:p>
    <w:p w:rsidR="001364A4" w:rsidRDefault="001364A4">
      <w:pPr>
        <w:pStyle w:val="ConsPlusNormal"/>
        <w:spacing w:before="220"/>
        <w:ind w:firstLine="540"/>
        <w:jc w:val="both"/>
      </w:pPr>
      <w:bookmarkStart w:id="0" w:name="P21"/>
      <w:bookmarkEnd w:id="0"/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Федерации):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1.1. Обеспечить организацию и проведение мероприятий, направленных на предупреждение завоза и распространения, своевременное выявление и изоляцию лиц с признаками новой коронавирусной инфекции (2019-nCoV).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1.2. С учетом складывающейся эпидемиологической ситуации в регионе и прогноза ее развития своевременно вводить ограничительные мероприятия.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1.3. Предусмотреть расчеты финансового обеспечения вводимых мер реагирования при реализации региональных планов организационных, профилактических и противоэпидемических мероприятий по предупреждению завоза и распространения новой коронавирусной инфекции.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1.4. Обеспечить работу "горячей линии" для граждан, вернувшихся с территорий, где зарегистрированы случаи новой коронавирусной инфекции (2019-nCoV), в целях передачи сведений о месте, датах их пребывания и возвращения, контактной информации.</w:t>
      </w:r>
    </w:p>
    <w:p w:rsidR="001364A4" w:rsidRDefault="001364A4">
      <w:pPr>
        <w:pStyle w:val="ConsPlusNormal"/>
        <w:spacing w:before="220"/>
        <w:ind w:firstLine="540"/>
        <w:jc w:val="both"/>
      </w:pPr>
      <w:bookmarkStart w:id="1" w:name="P26"/>
      <w:bookmarkEnd w:id="1"/>
      <w:r>
        <w:t>2. Руководителям органов исполнительной власти субъектов Российской Федерации в сфере охраны здоровья: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2.1. Организовать работу медицинских организаций с приоритетом оказания первичной медицинской помощи на дому лихорадящим больным с респираторными симптомами, в первую очередь лицам старше 60 лет, с привлечением дополнительного медицинского персонала, а также обеспечить отдельный прием через приемно-смотровые боксы и фильтр-боксы пациентов с признаками острых респираторных вирусных инфекций (далее - ОРВИ), внебольничной пневмонии.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lastRenderedPageBreak/>
        <w:t xml:space="preserve">2.2. Принять меры по своевременному выявлению больных с респираторными симптомами, обеспечению качественной медицинской помощи на уровне первичного звена, обратив особое внимание на лиц из групп риска (лиц в возрасте старше 60 лет, в том числе в организациях социального обслуживания, а также лиц, страдающих хроническими заболеваниями </w:t>
      </w:r>
      <w:proofErr w:type="gramStart"/>
      <w:r>
        <w:t>бронхо-легочной</w:t>
      </w:r>
      <w:proofErr w:type="gramEnd"/>
      <w:r>
        <w:t>, сердечно-сосудистой и эндокринной систем).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2.3. Организовать мониторинг обращений лиц, больных ОРВИ (</w:t>
      </w:r>
      <w:proofErr w:type="gramStart"/>
      <w:r>
        <w:t>средне-тяжелые</w:t>
      </w:r>
      <w:proofErr w:type="gramEnd"/>
      <w:r>
        <w:t xml:space="preserve"> и тяжелые формы), внебольничными пневмониями за медицинской помощью, вызовов скорой медицинской помощи, а также учет количества госпитализированных и выписанных лиц, больных ОРВИ и внебольничными пневмониями.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 xml:space="preserve">2.4. Уточнить сведения о лицах в возрасте старше 60 лет, а также лицах в возрасте от 20 до 60 лет, страдающих хроническими заболеваниями </w:t>
      </w:r>
      <w:proofErr w:type="gramStart"/>
      <w:r>
        <w:t>бронхо-легочной</w:t>
      </w:r>
      <w:proofErr w:type="gramEnd"/>
      <w:r>
        <w:t>, сердечно-сосудистой и эндокринной систем, проживающих на территории обслуживания медицинской организации.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2.5. Обеспечить: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2.5.1. Готовность медицинских организаций, осуществляющих медицинскую помощь амбулаторно и стационарно, оказывающих скорую медицинскую помощь, к приему и оперативному оказанию медицинской помощи больным с респираторной симптоматикой, отбору биологического материала от больных для исследований на новую коронавирусную инфекцию (2019-nCoV).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2.5.2. Корректировку схем перепрофилирования медицинских организаций, осуществляющих медицинскую помощь стационарно, для госпитализации лиц, больных внебольничными пневмониями, предусмотрев создание условий их изолированного пребывания в стационарных условиях специально для данного контингента больных.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2.5.3. Маршрутизацию больных с признаками внебольничной пневмонии в медицинские организации, осуществляющие медицинскую помощь стационарно, в условиях, специально созданных для данного контингента больных.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2.5.4. Оснащение специалистов бригад скорой медицинской помощи, медицинских организаций, осуществляющих медицинскую помощь амбулаторно и стационарно (в приемных отделениях), в фельдшерско-акушерских пунктах - пульс-оксиметрами; отделений медицинских организаций по оказанию помощи лицам, больным ОРВИ и внебольничными пневмониями - аппаратами для неинвазивной вентиляции легких.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2.5.5. Поддержание неснижаемого запаса противовирусных препаратов, в том числе рекомендованных для лечения новой коронавирусной инфекции (2019-nCoV), дезинфекционных средств и средств индивидуальной защиты в медицинских организациях, оказывающих медицинскую помощь стационарно, и аптечной сети.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2.5.6. Возможность оперативного получения медицинскими работниками медицинских организаций, осуществляющих медицинскую помощь амбулаторно и стационарно, фельдшерско-акушерских пунктов, отделений медицинских организаций по оказанию помощи лицам, больным ОРВИ и внебольничными пневмониями, консультаций по вопросам оказания медицинской помощи у опытных клиницистов дифференциальной диагностики пневмоний.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 xml:space="preserve">2.5.7. На время действия настоящего Постановления обеспечить качественный отбор биологического материала и его доставку исключительно в испытательно-лабораторные центры федеральных бюджетных учреждений здравоохранения - центров гигиены и эпидемиологии в субъектах Российской Федерации либо иные уполномоченные Роспотребнадзором лаборатории, имеющие лицензию на деятельность, связанную с использованием возбудителей инфекционных заболеваний 2 группы патогенности, для проведения лабораторных исследований на новую коронавирусную инфекцию (2019-nCoV) у лиц с ОРВИ, обследуемых в рамках еженедельных </w:t>
      </w:r>
      <w:r>
        <w:lastRenderedPageBreak/>
        <w:t>мониторинговых исследований, у всех лиц с внебольничными пневмониями, неблагоприятным исходом заболевания.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2.5.8. Медицинское наблюдение на срок 14 календарных дней всех граждан, прибывающих из Исламской Республики Иран и Республики Корея, по месту их пребывания. При появлении у них симптомов, не исключающих новую коронавирусную инфекцию (2019-nCoV), обеспечить их немедленную изоляцию и госпитализацию в медицинские организации, осуществляющие медицинскую помощь стационарно, в условиях, специально созданных для данного контингента больных.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2.5.9. Незамедлительное проведение регламентированного комплекса противоэпидемических мероприятий при выявлении подозрения на заболевания новой коронавирусной инфекцией (2019-nCoV).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2.5.10. Возможность оформления листков нетрудоспособности без посещения медицинской организации лицам, вернувшимся с территорий, где зарегистрированы случаи новой коронавирусной инфекции (2019-nCoV), в пределах 14 календарных дней с момента их возвращения.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2.5.11. Тщательный сбор медицинскими работниками эпидемиологического анамнеза при обращении за медицинской помощью лиц с признаками респираторной инфекции, вернувшихся с территорий, где зарегистрированы случаи новой коронавирусной инфекции (2019-nCoV).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2.6. Принять меры: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2.6.1. По улучшению этиологической расшифровки внебольничных пневмоний, обеспечив установление возбудителя во всех случаях, в том числе завершившихся летальным исходом, и коллегиальный разбор данных случаев.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2.6.2. По организации регулярных занятий с медицинскими работниками с привлечением профессорско-преподавательского состава высших учебных заведений по вопросам диагностики, лечения и профилактики новой коронавирусной инфекции (2019-nCoV), в том числе по проведению разъяснительной работы с населением.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2.6.3. По активизации разъяснительной работы с населением о профилактике внебольничных пневмоний, обращая особое внимание на необходимость своевременного обращения за медицинской помощью при появлении первых симптомов респираторных заболеваний.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3. Руководителям территориальных органов Роспотребнадзора: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 xml:space="preserve">3.1. Обеспечить контроль за реализацией </w:t>
      </w:r>
      <w:hyperlink w:anchor="P21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26" w:history="1">
        <w:r>
          <w:rPr>
            <w:color w:val="0000FF"/>
          </w:rPr>
          <w:t>2</w:t>
        </w:r>
      </w:hyperlink>
      <w:r>
        <w:t xml:space="preserve"> настоящего Постановления.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3.2. При получении позитивных и сомнительных результатов лабораторных исследований на новую коронавирусную инфекцию организовать комплекс противоэпидемических мероприятий.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4. Руководителям территориальных органов Роспотребнадзора, главным врачам федеральных бюджетных учреждений здравоохранения - центров гигиены и эпидемиологии в субъектах Российской Федерации в дополнение к ранее принятым мерам: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4.1. Усилить санитарно-карантинный контроль в аэропортах пунктов пропуска через государственную границу Российской Федерации, принимающих рейсы из Исламской Республики Иран, Республики Корея, Итальянской Республики.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 xml:space="preserve">4.2. Утратил силу. 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13.03.2020 N 6.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lastRenderedPageBreak/>
        <w:t>5. Главным врачам федеральных бюджетных учреждений здравоохранения - центров гигиены и эпидемиологии в субъектах Российской Федерации: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5.1. Обеспечить проведение лабораторных исследований на новую коронавирусную инфекцию (2019-nCoV) материалов от больных с пневмониями и больных с признаками ОРВИ с учетом эпидемиологического анамнеза, и в иных случаях по эпидемиологическим показателям.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5.2. Обеспечить направление всех положительных и сомнительных результатов для подтверждения в Референс-центр по мониторингу за коронавирусными инфекционными болезнями (тяжелый острый респираторный синдром, ближневосточный респираторный синдром и другими), функционирующий на базе Федерального бюджетного учреждения науки Государственный научный центр вирусологии и биотехнологии "Вектор" Роспотребнадзора.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6. Рекомендовать гражданам, вернувшимся с территорий, где зарегистрированы случаи новой коронавирусной инфекции (2019-nCoV):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6.1. Передавать сведения о месте и датах их пребывания, возвращения, контактной информации на "горячую линию", организованную в субъекте Российской Федерации.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6.2. При появлении первых признаков респираторной инфекции оставаться дома (по месту пребывания) и незамедлительно обращаться за медицинской помощью в медицинскую организацию по месту прикрепления с представлением информации о своем пребывании на территории, где зарегистрированы случаи новой коронавирусной инфекции (2019-nCoV), для оформления листков нетрудоспособности без посещения медицинских организаций (на дому).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1364A4" w:rsidRDefault="001364A4">
      <w:pPr>
        <w:pStyle w:val="ConsPlusNormal"/>
        <w:spacing w:before="220"/>
        <w:ind w:firstLine="540"/>
        <w:jc w:val="both"/>
      </w:pPr>
      <w:r>
        <w:t>8. Контроль за выполнением настоящего Постановления оставляю за собой.</w:t>
      </w:r>
    </w:p>
    <w:p w:rsidR="001364A4" w:rsidRDefault="001364A4">
      <w:pPr>
        <w:pStyle w:val="ConsPlusNormal"/>
        <w:ind w:firstLine="540"/>
        <w:jc w:val="both"/>
      </w:pPr>
    </w:p>
    <w:p w:rsidR="001364A4" w:rsidRDefault="001364A4">
      <w:pPr>
        <w:pStyle w:val="ConsPlusNormal"/>
        <w:jc w:val="right"/>
      </w:pPr>
      <w:r>
        <w:t>Руководитель</w:t>
      </w:r>
    </w:p>
    <w:p w:rsidR="001364A4" w:rsidRDefault="001364A4">
      <w:pPr>
        <w:pStyle w:val="ConsPlusNormal"/>
        <w:jc w:val="right"/>
      </w:pPr>
      <w:r>
        <w:t>А.Ю.ПОПОВА</w:t>
      </w:r>
    </w:p>
    <w:p w:rsidR="001364A4" w:rsidRDefault="001364A4">
      <w:pPr>
        <w:pStyle w:val="ConsPlusNormal"/>
        <w:jc w:val="both"/>
      </w:pPr>
    </w:p>
    <w:p w:rsidR="001364A4" w:rsidRDefault="001364A4">
      <w:pPr>
        <w:pStyle w:val="ConsPlusNormal"/>
        <w:jc w:val="both"/>
      </w:pPr>
    </w:p>
    <w:p w:rsidR="001364A4" w:rsidRDefault="001364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F4C" w:rsidRDefault="00E61F4C">
      <w:bookmarkStart w:id="2" w:name="_GoBack"/>
      <w:bookmarkEnd w:id="2"/>
    </w:p>
    <w:sectPr w:rsidR="00E61F4C" w:rsidSect="00FC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A4"/>
    <w:rsid w:val="001364A4"/>
    <w:rsid w:val="00E6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11E2A-0239-479E-8027-BD6C2366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4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2B533B8F9FA0704B8BB5FE07B90581563032223975AAA8819B02CD9B347967D5DF1AD52F8270EC89EF445CA3BB5FCC2B244F5FE65F9C23lCb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2B533B8F9FA0704B8BB5FE07B90581563735243371AAA8819B02CD9B347967D5DF1AD52F8273EA8BEF445CA3BB5FCC2B244F5FE65F9C23lCb7M" TargetMode="External"/><Relationship Id="rId5" Type="http://schemas.openxmlformats.org/officeDocument/2006/relationships/hyperlink" Target="consultantplus://offline/ref=432B533B8F9FA0704B8BB5FE07B90581563032223975AAA8819B02CD9B347967D5DF1AD52F8270EC89EF445CA3BB5FCC2B244F5FE65F9C23lCb7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2020-04-09T12:27:00Z</dcterms:created>
  <dcterms:modified xsi:type="dcterms:W3CDTF">2020-04-09T12:28:00Z</dcterms:modified>
</cp:coreProperties>
</file>