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92" w:rsidRDefault="001D24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2492" w:rsidRDefault="001D2492">
      <w:pPr>
        <w:pStyle w:val="ConsPlusNormal"/>
        <w:jc w:val="both"/>
        <w:outlineLvl w:val="0"/>
      </w:pPr>
    </w:p>
    <w:p w:rsidR="001D2492" w:rsidRDefault="001D2492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1D2492" w:rsidRDefault="001D2492">
      <w:pPr>
        <w:pStyle w:val="ConsPlusTitle"/>
        <w:jc w:val="center"/>
      </w:pPr>
      <w:r>
        <w:t>ПРАВ ПОТРЕБИТЕЛЕЙ И БЛАГОПОЛУЧИЯ ЧЕЛОВЕКА</w:t>
      </w:r>
    </w:p>
    <w:p w:rsidR="001D2492" w:rsidRDefault="001D2492">
      <w:pPr>
        <w:pStyle w:val="ConsPlusTitle"/>
        <w:jc w:val="both"/>
      </w:pPr>
    </w:p>
    <w:p w:rsidR="001D2492" w:rsidRDefault="001D2492">
      <w:pPr>
        <w:pStyle w:val="ConsPlusTitle"/>
        <w:jc w:val="center"/>
      </w:pPr>
      <w:r>
        <w:t>ПИСЬМО</w:t>
      </w:r>
    </w:p>
    <w:p w:rsidR="001D2492" w:rsidRDefault="001D2492">
      <w:pPr>
        <w:pStyle w:val="ConsPlusTitle"/>
        <w:jc w:val="center"/>
      </w:pPr>
      <w:r>
        <w:t>от 11 февраля 2020 г. N 02/2037-2020-32</w:t>
      </w:r>
    </w:p>
    <w:p w:rsidR="001D2492" w:rsidRDefault="001D2492">
      <w:pPr>
        <w:pStyle w:val="ConsPlusTitle"/>
        <w:jc w:val="both"/>
      </w:pPr>
    </w:p>
    <w:p w:rsidR="001D2492" w:rsidRDefault="001D2492">
      <w:pPr>
        <w:pStyle w:val="ConsPlusTitle"/>
        <w:jc w:val="center"/>
      </w:pPr>
      <w:r>
        <w:t>О НАПРАВЛЕНИИ</w:t>
      </w:r>
    </w:p>
    <w:p w:rsidR="001D2492" w:rsidRDefault="001D2492">
      <w:pPr>
        <w:pStyle w:val="ConsPlusTitle"/>
        <w:jc w:val="center"/>
      </w:pPr>
      <w:r>
        <w:t>ВРЕМЕННЫХ РЕКОМЕНДАЦИЙ ПО ОРГАНИЗАЦИИ РАБОТЫ ОБСЕРВАТОРА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направляет для использования в работе временные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организации работы обсерватора для лиц, прибывших из эпидемически неблагополучной территории по новой коронавирусной инфекции, подготовленные ФКУЗ РосНИПЧИ "Микроб" Роспотребнадзора.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right"/>
      </w:pPr>
      <w:r>
        <w:t>Руководитель</w:t>
      </w:r>
    </w:p>
    <w:p w:rsidR="001D2492" w:rsidRDefault="001D2492">
      <w:pPr>
        <w:pStyle w:val="ConsPlusNormal"/>
        <w:jc w:val="right"/>
      </w:pPr>
      <w:r>
        <w:t>А.Ю.ПОПОВА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right"/>
        <w:outlineLvl w:val="0"/>
      </w:pPr>
      <w:r>
        <w:t>Приложение</w:t>
      </w:r>
    </w:p>
    <w:p w:rsidR="001D2492" w:rsidRDefault="001D2492">
      <w:pPr>
        <w:pStyle w:val="ConsPlusNormal"/>
        <w:jc w:val="right"/>
      </w:pPr>
      <w:r>
        <w:t>к письму Роспотребнадзора</w:t>
      </w:r>
    </w:p>
    <w:p w:rsidR="001D2492" w:rsidRDefault="001D2492">
      <w:pPr>
        <w:pStyle w:val="ConsPlusNormal"/>
        <w:jc w:val="right"/>
      </w:pPr>
      <w:r>
        <w:t>от 11.02.2020 N 02/2037-2020-32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jc w:val="center"/>
      </w:pPr>
      <w:bookmarkStart w:id="0" w:name="P23"/>
      <w:bookmarkEnd w:id="0"/>
      <w:r>
        <w:t>ВРЕМЕННЫЕ РЕКОМЕНДАЦИИ</w:t>
      </w:r>
    </w:p>
    <w:p w:rsidR="001D2492" w:rsidRDefault="001D2492">
      <w:pPr>
        <w:pStyle w:val="ConsPlusTitle"/>
        <w:jc w:val="center"/>
      </w:pPr>
      <w:r>
        <w:t>ПО ОРГАНИЗАЦИИ РАБОТЫ ОБСЕРВАТОРА ДЛЯ ЛИЦ, ПРИБЫВШИХ</w:t>
      </w:r>
    </w:p>
    <w:p w:rsidR="001D2492" w:rsidRDefault="001D2492">
      <w:pPr>
        <w:pStyle w:val="ConsPlusTitle"/>
        <w:jc w:val="center"/>
      </w:pPr>
      <w:r>
        <w:t>ИЗ ЭПИДЕМИЧЕСКИ НЕБЛАГОПОЛУЧНОЙ ТЕРРИТОРИИ ПО НОВОЙ</w:t>
      </w:r>
    </w:p>
    <w:p w:rsidR="001D2492" w:rsidRDefault="001D2492">
      <w:pPr>
        <w:pStyle w:val="ConsPlusTitle"/>
        <w:jc w:val="center"/>
      </w:pPr>
      <w:r>
        <w:t>КОРОНАВИРУСНОЙ ИНФЕКЦИИ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1. Общие требования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1.1 </w:t>
      </w:r>
      <w:hyperlink r:id="rId5" w:history="1">
        <w:r>
          <w:rPr>
            <w:color w:val="0000FF"/>
          </w:rPr>
          <w:t>Обсерваторы</w:t>
        </w:r>
      </w:hyperlink>
      <w:r>
        <w:t xml:space="preserve">, специально приспосабливаемые учреждения для изоляции и </w:t>
      </w:r>
      <w:hyperlink r:id="rId6" w:history="1">
        <w:r>
          <w:rPr>
            <w:color w:val="0000FF"/>
          </w:rPr>
          <w:t>медицинского наблюдения</w:t>
        </w:r>
      </w:hyperlink>
      <w:r>
        <w:t xml:space="preserve"> за лицами, прибывшими из эпидемически неблагополучной территории по новой коронавирусной инфекции. Развертывают в любых учреждениях, в которых могут быть соблюдены требования по изоляции, обработке стоков, охраны территории, находящиеся в отдаленном расстоянии от крупных городов (санатории, профилактории, реабилитационные центры и пр.).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1.2 На настоящем этапе новый коронавирус (2019-nCoV) отнесен к II группе патогенности, в связи с чем в обсерваторе должны строго соблюдать требования биологической безопасности, как при работе с микроорганизмами II группы патогенности.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1.3 </w:t>
      </w:r>
      <w:proofErr w:type="gramStart"/>
      <w:r>
        <w:t>В</w:t>
      </w:r>
      <w:proofErr w:type="gramEnd"/>
      <w:r>
        <w:t xml:space="preserve"> обсерватор помещаются только здоровые люди на срок 14 календарных дней (продолжительность инкубационного периода).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1.4 Заполнение отделений или палат обсерватора проводится одномоментно. Обсервируемые размещаются по срокам поступления, по возможности небольшими группами с принятием мер к исключению общения с лицами из других помещений. В одну палату могут помещаться до 4-х человек (члены одной семьи, или с согласия по гендерному признаку).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1.5 Выход обсервируемых за пределы палат, в которые они помещены, не допускается.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lastRenderedPageBreak/>
        <w:t>1.6 Работу по наблюдению за лицами, изолированными в обсерваторах, выполняют врачи и медицинские сестры, прошедшие подготовку по вопросам особо опасных инфекционных болезней. Младший и обслуживающий персонал проходит подготовку на рабочем месте. К работе допускают персонал, не имеющий противопоказаний к лечению противовирусными препаратами и антибиотиками, получивший вакцинацию от сезонного гриппа.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1.7 Организацию и проведение мероприятий в обсерваторах обеспечивают руководители медицинских организаций, на базе которых развернут обсерватор.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2. Требования к зданиям, помещениям обсерватора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2.1 Помещения обсерватора должны быть разделены на "чистую" и "заразную" зоны. На границе чистой и заразной зоны оборудуется санитарный пропускник.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2.2 При отсутствии конструктивной возможности организации санитарного пропускника разграничение потоков движения в "заразной" зоне обеспечивается проведением текущей дезинфекции после каждого посещения палат медицинским и обслуживающим персоналом или выхода из палат обсервируемых.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2.3 В "заразной" зоне должны располагаться приемные, палаты с туалетными и душевыми комнатами, комнаты для взятия биологического материала, хранения личных вещей обсервируемых, помещение для снятия и последующей дезинфекции СИЗ, помещения для хранения уборочного инвентаря.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2.4 Поверхности помещений и мебель "заразной" зоны должны быть гладкими и устойчивыми к действию дезинфицирующих средств. При входе в палаты помещают дезинфекционные коврики. В "заразной" зоне исключается нахождение предметов, вещей (цветы в горшках, ковры, мягкая мебель и др.), не подвергающихся дезинфекционной обработке.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2.5 В "заразной" зоне оборудуется пост медицинской сестры для обеспечения круглосуточного наблюдения за обсервируемыми.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2.6 Для обеззараживания воздуха в "заразной" зоне используется специальное оборудование для очистки и обеззараживания воздуха.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2.7 При организации обсерватора важно предусмотреть наличие дезинфекционной камеры, либо предусмотреть маршрутизацию камерной обработки. Камерная обработка проводится с использованием местной, стационарной или передвижной установки.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2.8 В "чистой" зоне размещают комнаты для медицинского и обслуживающего персонала, помещения для хранения запаса медицинских препаратов и расходных материалов (средства для отбора проб, дезинфицирующие средства, СИЗ), туалетная комната для персонала, гардеробная для персонала.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2.9 На территории обсерватора выделяется площадка для дезинфекционной обработки транспорта. Площадка должна иметь твердое покрытие, желательно иметь навес, по возможности - сток в герметичную яму для дезинфекции.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2.10 </w:t>
      </w:r>
      <w:proofErr w:type="gramStart"/>
      <w:r>
        <w:t>В</w:t>
      </w:r>
      <w:proofErr w:type="gramEnd"/>
      <w:r>
        <w:t xml:space="preserve"> помещениях зданий, выделенных под обсерватор, перед началом работы проводятся дезинсекционная и дератизационная обработки.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3. Требования к организации работы обсерватора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3.1 Обсерваторы должны находиться под круглосуточной охраной. Все сотрудники охраны должны быть обеспечены СИЗ и проинструктированы о мерах безопасности.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lastRenderedPageBreak/>
        <w:t>3.2 На территорию, где организован обсерватор, запрещается допуск посторонних лиц, не задействованных в работе обсерватора, в том числе родственников обсервируемых.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3.3 Работа организуется в круглосуточном режиме. Закрепленный персонал, занятый до окончания </w:t>
      </w:r>
      <w:proofErr w:type="gramStart"/>
      <w:r>
        <w:t>периода обсервации</w:t>
      </w:r>
      <w:proofErr w:type="gramEnd"/>
      <w:r>
        <w:t xml:space="preserve"> не выезжает за пределы обсерватора.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3.4 Для проживания сотрудников обсерватора организуется общежитие с оборудованием мест для отдыха и питания персонала.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3.5 Все лица, поступающие под наблюдение, проходят санитарную обработку в санитарном пропускнике, при его отсутствии - в палатах. После принятия душа им выдается сменная обувь, верхняя одежда. В дальнейшем, после дезинфекции санитарный пропускник используется для персонала в течение всего срока работы обсерватора.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3.6 Вещи обсервируемых, которые могут являться факторами передачи инфекции (дамские сумки, мобильные телефоны, ноутбуки, планшеты, документы, косметические наборы и др.) обрабатываются открытыми ультрафиолетовыми облучателями в соответствии с действующими нормативными документами. В случае невозможности использования ультрафиолетовых облучателей, оборудуется место для проведения дезинфекции вещей путем протирания влажными спиртовыми салфетками.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3.7 Личная верхняя и нижняя одежда обсервируемых, мягкие вещи обрабатываются в дезинфекционной камере, после чего возвращаются обсервируемым.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3.8 В ходе работы обсерватора медицинским персоналом проводится текущая дезинфекция во всех помещениях 2 раза в сутки с использованием дезинфектантов, рекомендованных в </w:t>
      </w:r>
      <w:hyperlink r:id="rId7" w:history="1">
        <w:r>
          <w:rPr>
            <w:color w:val="0000FF"/>
          </w:rPr>
          <w:t>письме</w:t>
        </w:r>
      </w:hyperlink>
      <w:r>
        <w:t xml:space="preserve"> Роспотребнадзора от 23.01.2020 N 02/770-2020-32.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3.9 Во всех помещениях проводится обеззараживание воздуха с использованием специального оборудования для очистки и обеззараживания воздуха.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3.10 Постельное белье, полотенца, личная одежда обсервируемых при их замене подвергаются дезинфекции путем замачивания в растворе дезинфектанта и затем стирке.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3.11 Питание обсервируемых организуется непосредственно в палатах, где они находятся. Используется одноразовая посуда, которая после использования обеззараживается и утилизируется, или многоразовая посуда, которая после использования подвергается дезинфекции в соответствии с действующими требованиями. Остатки пищи засыпаются либо заливаются раствором дезинфицирующего средства из расчета </w:t>
      </w:r>
      <w:proofErr w:type="gramStart"/>
      <w:r>
        <w:t>1 :</w:t>
      </w:r>
      <w:proofErr w:type="gramEnd"/>
      <w:r>
        <w:t xml:space="preserve"> 4. После экспозиции согласно инструкции по примененному дезинфицирующему средству утилизируются как безопасные отходы. Многоразовая посуда обеззараживается методом погружения в раствор дезинфицирующего средства в концентрации в соответствии с действующими требованиями. После экспозиции согласно инструкции по примененному дезинфицирующему средству многоразовая посуда моется по правилам к предприятиям общественного питания.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3.12 Обсерватор должен быть оборудован резервуаром для сбора жидких отходов. Дезинфекция жидких отходов в резервуарах накопления осуществляется путем периодического внесения в резервуар раствора хлорсодержащего дезинфектанта для достижения концентрации 10 г активного хлора на 1 м</w:t>
      </w:r>
      <w:r>
        <w:rPr>
          <w:vertAlign w:val="superscript"/>
        </w:rPr>
        <w:t>3</w:t>
      </w:r>
      <w:r>
        <w:t>. Расчет необходимого количества раствора и периодичность его внесения в резервуар осуществляется специализированным учреждением дезинфекционного профиля.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3.13 Транспорт, на котором были доставлены обсервируемые и их вещи, подвергается дезинфекционной обработке.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3.14 После освобождения отделения обсерватора проводят заключительную дезинфекцию силами специализированной дезинфекционной организации.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lastRenderedPageBreak/>
        <w:t>3.15 По окончании работы в обсерваторе персонал не проходит обсервацию в том случае, если больные или носители среди обсервируемых не выявлены.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3.16 Проведение дезинфекционных мероприятий в обсерваторе регистрируется в журналах </w:t>
      </w:r>
      <w:hyperlink w:anchor="P96" w:history="1">
        <w:r>
          <w:rPr>
            <w:color w:val="0000FF"/>
          </w:rPr>
          <w:t>(приложение 1)</w:t>
        </w:r>
      </w:hyperlink>
      <w:r>
        <w:t>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4. Требования по медицинскому наблюдению и забору материала у обсервируемых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4.1 </w:t>
      </w:r>
      <w:proofErr w:type="gramStart"/>
      <w:r>
        <w:t>В</w:t>
      </w:r>
      <w:proofErr w:type="gramEnd"/>
      <w:r>
        <w:t xml:space="preserve"> обсерваторе проводится медицинское наблюдение с целью выявления лиц с симптомами новой коронавирусной инфекции (респираторные симптомы, лихорадка, боль в груди, одышка, головная боль, миалгии, кашель, диарея, тошнота, рвота, дискомфорт в грудной клетке и другие).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4.2 Медицинский персонал трижды в сутки проводит термометрию с опросом на наличие жалоб обсервируемых с регистрацией результатов в специальном журнале </w:t>
      </w:r>
      <w:hyperlink w:anchor="P116" w:history="1">
        <w:r>
          <w:rPr>
            <w:color w:val="0000FF"/>
          </w:rPr>
          <w:t>(приложение 2)</w:t>
        </w:r>
      </w:hyperlink>
      <w:r>
        <w:t>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4.3 Забор клинического материала для лабораторного исследования на коронавирус 2019-nCoV в соответствии с действующими </w:t>
      </w:r>
      <w:hyperlink r:id="rId8" w:history="1">
        <w:r>
          <w:rPr>
            <w:color w:val="0000FF"/>
          </w:rPr>
          <w:t>рекомендациями</w:t>
        </w:r>
      </w:hyperlink>
      <w:r>
        <w:t xml:space="preserve"> по лабораторной диагностике новой коронавирусной инфекции осуществляют медицинские работники обсерватора в присутствии специалиста, прошедшего подготовку по безопасной работе с возбудителями особо опасных инфекций. Забор материала осуществляется 4-х кратно: при поступлении в обсерватор, на 3, 10 и 11 день наблюдения.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4.4 При выявлении в обсерваторе больного с симптомами, не исключающими заболевания, вызванного новой коронавирусной инфекцией, его переводят в инфекционный госпиталь (в соответствии с комплексным планом санитарной охраны территории субъекта). Лиц, контактировавших с заболевшим, изолируют на месте в обсерваторе до установления диагноза. При подтверждении диагноза новой коронавирусной инфекции у заболевшего все контактировавшие с ним по обсерватору лица переводятся в изолятор. В помещении, где находился заболевший с контактными, коридорах проводится заключительная дезинфекция с полной сменой СИЗ персонала.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Для остальных обсервируемых увеличивают продолжительность обсервации на срок инкубационного периода выявленного заболевания с момента госпитализации больного и проведения заключительной дезинфекции в помещении обсерватора.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4.5 </w:t>
      </w:r>
      <w:proofErr w:type="gramStart"/>
      <w:r>
        <w:t>В</w:t>
      </w:r>
      <w:proofErr w:type="gramEnd"/>
      <w:r>
        <w:t xml:space="preserve"> случае получения отрицательных результатов лабораторного исследования на новую коронавирусную инфекцию у заболевшего первоначальный срок обсервации всех лиц, находящихся в обсерваторе, не изменяют.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4.6 Выписываются из обсерватора по окончании срока медицинского наблюдения (14 дней) с 2-х кратным отрицательным результатом исследования на новую коронавирусную инфекцию.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4.7 По окончании срока наблюдения лицам, находящимся в обсервации, выдаются листы нетрудоспособности, что определяется постановлением Главного государственного санитарного врача по субъекту Российской Федерации.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4.8. В обсерваторе необходимо предусмотреть аптечку посиндромной терапии для оказания экстренной медицинской помощи.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5. Требования по соблюдению биологической безопасности при работе в обсерваторе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5.1 Медицинский персонал обсерватора в "заразной" зоне использует противочумный костюм 1-го типа или его аналоги (комбинезон, респиратор класса защиты FFP3, защитные очки, бахилы, перчатки), в "чистой" зоне медицинский и обслуживающий персонал обсерватора работает в медицинских халатах и медицинских масках.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lastRenderedPageBreak/>
        <w:t xml:space="preserve">5.2 По окончании смены персонал снимает защитную одежду. Средства индивидуальной защиты обеззараживаются следующим способом: очки протираются 70° спиртом экспозицией 30 минут, костюмы, маски, перчатки замачиваются в дезинфицирующем растворе хлорамина в концентрации, регламентированные </w:t>
      </w:r>
      <w:hyperlink r:id="rId9" w:history="1">
        <w:r>
          <w:rPr>
            <w:color w:val="0000FF"/>
          </w:rPr>
          <w:t>письмом</w:t>
        </w:r>
      </w:hyperlink>
      <w:r>
        <w:t xml:space="preserve"> Роспотребнадзора от 23.01.2020 N 02/770-2020-32, после экспозиции утилизируется в соответствии с требованиями, предъявляемые к медицинским отходам класса В.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5.3. Обсерватор должен иметь не снижаемый, своевременно пополняемый запас средств индивидуальной защиты (противочумный костюм 1-го типа или аналоги).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5.4 В обсерваторе должны быть не снижаемый запас средства экстренной личной профилактики: 70% этиловый спирт и 2% борная кислота и дезсредств, рекомендуемые </w:t>
      </w:r>
      <w:hyperlink r:id="rId10" w:history="1">
        <w:r>
          <w:rPr>
            <w:color w:val="0000FF"/>
          </w:rPr>
          <w:t>Инструкцией</w:t>
        </w:r>
      </w:hyperlink>
      <w:r>
        <w:t xml:space="preserve"> по проведению дезинфекционных мероприятий для профилактики заболеваний, вызванных коронавирусами, в письме Роспотребнадзора от 23.01.2020 N 02/770-2020-32: хлорактивные (натриевая соль дихлоризоциануровой кислоты - в концентрации активного хлора в рабочем растворе не менее 0,06%, хлорамин Б - в концентрации активного хлора в рабочем растворе не менее 3%), кислородактивные (перекись водорода в концентрации не менее 3%), полимерные производные гуанидина (в концентрации рабочего раствора не менее 0,2%).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ind w:firstLine="540"/>
        <w:jc w:val="both"/>
        <w:outlineLvl w:val="1"/>
      </w:pPr>
      <w:r>
        <w:t>6. Требования по сбору и обеззараживанию медицинских отходов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6.1 </w:t>
      </w:r>
      <w:proofErr w:type="gramStart"/>
      <w:r>
        <w:t>В</w:t>
      </w:r>
      <w:proofErr w:type="gramEnd"/>
      <w:r>
        <w:t xml:space="preserve"> течение рабочего дня медицинские отходы класса В собирают в отделениях заразной зоны обсерватора в специальные пакеты для отходов класса В.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По окончании рабочей смены содержимое пакетов увлажняют разрешенными дезинфицирующими средствами, помещают в пакеты повышенной прочности, герметизируют стяжкой и переносят в отдельное помещение для временного хранения медицинских отходов. Временное хранение медицинских отходов осуществляют в помещении не более 24 часов, вывоз осуществляется ежедневно.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6.2 Перед вывозом с территории обсерватора медицинские отходы, дважды упакованные в пакеты, дополнительно обрабатывают дезинфицирующим средством и помещают в третий пакет повышенной плотности и герметично закрывают стяжками с последующей наружной дезинфекцией пакета.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Для транспортировки отходов используют специальный транспорт специализированной организации по утилизации отходов, с его последующей дезинфекцией.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right"/>
        <w:outlineLvl w:val="1"/>
      </w:pPr>
      <w:r>
        <w:t>Приложение 1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Title"/>
        <w:jc w:val="center"/>
      </w:pPr>
      <w:bookmarkStart w:id="1" w:name="P96"/>
      <w:bookmarkEnd w:id="1"/>
      <w:r>
        <w:t>ПЕРЕЧЕНЬ ЖУРНАЛОВ ОБСЕРВАТОРА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ind w:firstLine="540"/>
        <w:jc w:val="both"/>
      </w:pPr>
      <w:r>
        <w:t>1. Журнал учета термометрии и жалоб лиц, помещенных в обсерватор.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2. Журнал учета работы ультрафиолетовых облучателей (или других установок).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3. Журнал генеральных уборок.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4. Журнал учета обеззараживания накопительной емкости для жидких отходов.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5. Журнал регистрации термометрии сотрудников обсерватора.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lastRenderedPageBreak/>
        <w:t>6. Журнал регистрации дезинфекции.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7. Журнал учета приготовления и контроля дезинфицирующих растворов.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8. Журнал учета посещения сторонними лицами.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>9. Журнал учета камерной обработки вещей.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10. Технологический журнал утилизации отходов класса </w:t>
      </w:r>
      <w:proofErr w:type="gramStart"/>
      <w:r>
        <w:t>В в</w:t>
      </w:r>
      <w:proofErr w:type="gramEnd"/>
      <w:r>
        <w:t xml:space="preserve"> обсерваторе.</w:t>
      </w:r>
    </w:p>
    <w:p w:rsidR="001D2492" w:rsidRDefault="001D2492">
      <w:pPr>
        <w:pStyle w:val="ConsPlusNormal"/>
        <w:spacing w:before="220"/>
        <w:ind w:firstLine="540"/>
        <w:jc w:val="both"/>
      </w:pPr>
      <w:r>
        <w:t xml:space="preserve">11. Технологический журнал утилизации отходов класса </w:t>
      </w:r>
      <w:proofErr w:type="gramStart"/>
      <w:r>
        <w:t>В в</w:t>
      </w:r>
      <w:proofErr w:type="gramEnd"/>
      <w:r>
        <w:t xml:space="preserve"> специализированной организации.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right"/>
        <w:outlineLvl w:val="1"/>
      </w:pPr>
      <w:r>
        <w:t>Приложение 2</w:t>
      </w: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center"/>
      </w:pPr>
      <w:bookmarkStart w:id="2" w:name="P116"/>
      <w:bookmarkEnd w:id="2"/>
      <w:r>
        <w:t>ЖУРНАЛ</w:t>
      </w:r>
    </w:p>
    <w:p w:rsidR="001D2492" w:rsidRDefault="001D2492">
      <w:pPr>
        <w:pStyle w:val="ConsPlusNormal"/>
        <w:jc w:val="center"/>
      </w:pPr>
      <w:r>
        <w:t>учета термометрии и жалоб лиц, помещенных в обсерватор</w:t>
      </w:r>
    </w:p>
    <w:p w:rsidR="001D2492" w:rsidRDefault="001D24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939"/>
        <w:gridCol w:w="850"/>
        <w:gridCol w:w="1788"/>
        <w:gridCol w:w="1597"/>
        <w:gridCol w:w="1928"/>
      </w:tblGrid>
      <w:tr w:rsidR="001D2492">
        <w:tc>
          <w:tcPr>
            <w:tcW w:w="907" w:type="dxa"/>
          </w:tcPr>
          <w:p w:rsidR="001D2492" w:rsidRDefault="001D2492">
            <w:pPr>
              <w:pStyle w:val="ConsPlusNormal"/>
            </w:pPr>
            <w:r>
              <w:t>N палаты</w:t>
            </w:r>
          </w:p>
        </w:tc>
        <w:tc>
          <w:tcPr>
            <w:tcW w:w="1939" w:type="dxa"/>
          </w:tcPr>
          <w:p w:rsidR="001D2492" w:rsidRDefault="001D2492">
            <w:pPr>
              <w:pStyle w:val="ConsPlusNormal"/>
            </w:pPr>
            <w:r>
              <w:t>ФИО обсервируемого</w:t>
            </w:r>
          </w:p>
        </w:tc>
        <w:tc>
          <w:tcPr>
            <w:tcW w:w="850" w:type="dxa"/>
          </w:tcPr>
          <w:p w:rsidR="001D2492" w:rsidRDefault="001D2492">
            <w:pPr>
              <w:pStyle w:val="ConsPlusNormal"/>
            </w:pPr>
            <w:r>
              <w:t>Дата, время</w:t>
            </w:r>
          </w:p>
        </w:tc>
        <w:tc>
          <w:tcPr>
            <w:tcW w:w="1788" w:type="dxa"/>
          </w:tcPr>
          <w:p w:rsidR="001D2492" w:rsidRDefault="001D2492">
            <w:pPr>
              <w:pStyle w:val="ConsPlusNormal"/>
            </w:pPr>
            <w:r>
              <w:t>Температура тела</w:t>
            </w:r>
          </w:p>
        </w:tc>
        <w:tc>
          <w:tcPr>
            <w:tcW w:w="1597" w:type="dxa"/>
          </w:tcPr>
          <w:p w:rsidR="001D2492" w:rsidRDefault="001D2492">
            <w:pPr>
              <w:pStyle w:val="ConsPlusNormal"/>
            </w:pPr>
            <w:r>
              <w:t>Жалобы</w:t>
            </w:r>
          </w:p>
        </w:tc>
        <w:tc>
          <w:tcPr>
            <w:tcW w:w="1928" w:type="dxa"/>
          </w:tcPr>
          <w:p w:rsidR="001D2492" w:rsidRDefault="001D2492">
            <w:pPr>
              <w:pStyle w:val="ConsPlusNormal"/>
            </w:pPr>
            <w:r>
              <w:t>ФИО медработника, подпись</w:t>
            </w:r>
          </w:p>
        </w:tc>
      </w:tr>
      <w:tr w:rsidR="001D2492">
        <w:tc>
          <w:tcPr>
            <w:tcW w:w="90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39" w:type="dxa"/>
          </w:tcPr>
          <w:p w:rsidR="001D2492" w:rsidRDefault="001D2492">
            <w:pPr>
              <w:pStyle w:val="ConsPlusNormal"/>
            </w:pPr>
          </w:p>
        </w:tc>
        <w:tc>
          <w:tcPr>
            <w:tcW w:w="850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788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59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28" w:type="dxa"/>
          </w:tcPr>
          <w:p w:rsidR="001D2492" w:rsidRDefault="001D2492">
            <w:pPr>
              <w:pStyle w:val="ConsPlusNormal"/>
            </w:pPr>
          </w:p>
        </w:tc>
      </w:tr>
      <w:tr w:rsidR="001D2492">
        <w:tc>
          <w:tcPr>
            <w:tcW w:w="90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39" w:type="dxa"/>
          </w:tcPr>
          <w:p w:rsidR="001D2492" w:rsidRDefault="001D2492">
            <w:pPr>
              <w:pStyle w:val="ConsPlusNormal"/>
            </w:pPr>
          </w:p>
        </w:tc>
        <w:tc>
          <w:tcPr>
            <w:tcW w:w="850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788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59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28" w:type="dxa"/>
          </w:tcPr>
          <w:p w:rsidR="001D2492" w:rsidRDefault="001D2492">
            <w:pPr>
              <w:pStyle w:val="ConsPlusNormal"/>
            </w:pPr>
          </w:p>
        </w:tc>
      </w:tr>
      <w:tr w:rsidR="001D2492">
        <w:tc>
          <w:tcPr>
            <w:tcW w:w="90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39" w:type="dxa"/>
          </w:tcPr>
          <w:p w:rsidR="001D2492" w:rsidRDefault="001D2492">
            <w:pPr>
              <w:pStyle w:val="ConsPlusNormal"/>
            </w:pPr>
          </w:p>
        </w:tc>
        <w:tc>
          <w:tcPr>
            <w:tcW w:w="850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788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597" w:type="dxa"/>
          </w:tcPr>
          <w:p w:rsidR="001D2492" w:rsidRDefault="001D2492">
            <w:pPr>
              <w:pStyle w:val="ConsPlusNormal"/>
            </w:pPr>
          </w:p>
        </w:tc>
        <w:tc>
          <w:tcPr>
            <w:tcW w:w="1928" w:type="dxa"/>
          </w:tcPr>
          <w:p w:rsidR="001D2492" w:rsidRDefault="001D2492">
            <w:pPr>
              <w:pStyle w:val="ConsPlusNormal"/>
            </w:pPr>
          </w:p>
        </w:tc>
      </w:tr>
    </w:tbl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jc w:val="both"/>
      </w:pPr>
    </w:p>
    <w:p w:rsidR="001D2492" w:rsidRDefault="001D24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FE4" w:rsidRDefault="00A06FE4">
      <w:bookmarkStart w:id="3" w:name="_GoBack"/>
      <w:bookmarkEnd w:id="3"/>
    </w:p>
    <w:sectPr w:rsidR="00A06FE4" w:rsidSect="0037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2"/>
    <w:rsid w:val="001D2492"/>
    <w:rsid w:val="00A0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84EA-F89D-43F9-9A44-9D2AB372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2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3B6C4BA5CB2596900E308373071F02B36D26210B25545708ECE02400178E167F1ECB9156BE82C4978490B8D1F5C933388FA59CB6A635Di23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3B6C4BA5CB2596900E308373071F02B36DD6F10B35545708ECE02400178E167F1ECB9156BE82D4F78490B8D1F5C933388FA59CB6A635Di23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3B6C4BA5CB2596900E308373071F02B36DE6F13B45545708ECE02400178E167F1ECB9156BE82C4678490B8D1F5C933388FA59CB6A635Di23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7F3B6C4BA5CB2596900E308373071F02934DE6812BC5545708ECE02400178E167F1ECB9156BED2E4978490B8D1F5C933388FA59CB6A635Di232M" TargetMode="External"/><Relationship Id="rId10" Type="http://schemas.openxmlformats.org/officeDocument/2006/relationships/hyperlink" Target="consultantplus://offline/ref=92932F5BCE25FAA8F6DB719436679220AD4E9A5AB9D10B04F52D7352CB6D0603730C77ADA3F9CC2BC1AFC2EC9613520D5451C22F1D8AF9DEj33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932F5BCE25FAA8F6DB719436679220AD4E9A5AB9D10B04F52D7352CB6D0603730C77ADA3F9CC2AC7AFC2EC9613520D5451C22F1D8AF9DEj33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2020-04-09T12:55:00Z</dcterms:created>
  <dcterms:modified xsi:type="dcterms:W3CDTF">2020-04-09T12:56:00Z</dcterms:modified>
</cp:coreProperties>
</file>