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B1" w:rsidRDefault="004036B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036B1" w:rsidRDefault="004036B1">
      <w:pPr>
        <w:pStyle w:val="ConsPlusNormal"/>
        <w:jc w:val="both"/>
        <w:outlineLvl w:val="0"/>
      </w:pPr>
    </w:p>
    <w:p w:rsidR="004036B1" w:rsidRDefault="004036B1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4036B1" w:rsidRDefault="004036B1">
      <w:pPr>
        <w:pStyle w:val="ConsPlusTitle"/>
        <w:jc w:val="center"/>
      </w:pPr>
      <w:r>
        <w:t>ПРАВ ПОТРЕБИТЕЛЕЙ И БЛАГОПОЛУЧИЯ ЧЕЛОВЕКА</w:t>
      </w:r>
    </w:p>
    <w:p w:rsidR="004036B1" w:rsidRDefault="004036B1">
      <w:pPr>
        <w:pStyle w:val="ConsPlusTitle"/>
        <w:jc w:val="center"/>
      </w:pPr>
    </w:p>
    <w:p w:rsidR="004036B1" w:rsidRDefault="004036B1">
      <w:pPr>
        <w:pStyle w:val="ConsPlusTitle"/>
        <w:jc w:val="center"/>
      </w:pPr>
      <w:r>
        <w:t>ПИСЬМО</w:t>
      </w:r>
    </w:p>
    <w:p w:rsidR="004036B1" w:rsidRDefault="004036B1">
      <w:pPr>
        <w:pStyle w:val="ConsPlusTitle"/>
        <w:jc w:val="center"/>
      </w:pPr>
      <w:r>
        <w:t>от 10 марта 2020 г. N 02/3853-2020-27</w:t>
      </w:r>
    </w:p>
    <w:p w:rsidR="004036B1" w:rsidRDefault="004036B1">
      <w:pPr>
        <w:pStyle w:val="ConsPlusTitle"/>
        <w:jc w:val="center"/>
      </w:pPr>
    </w:p>
    <w:p w:rsidR="004036B1" w:rsidRDefault="004036B1">
      <w:pPr>
        <w:pStyle w:val="ConsPlusTitle"/>
        <w:jc w:val="center"/>
      </w:pPr>
      <w:r>
        <w:t>О МЕРАХ</w:t>
      </w:r>
    </w:p>
    <w:p w:rsidR="004036B1" w:rsidRDefault="004036B1">
      <w:pPr>
        <w:pStyle w:val="ConsPlusTitle"/>
        <w:jc w:val="center"/>
      </w:pPr>
      <w:r>
        <w:t>ПО ПРОФИЛАКТИКЕ НОВОЙ КОРОНАВИРУСНОЙ ИНФЕКЦИИ (COVID-19)</w:t>
      </w: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коронавирусной инфекции (COVID-19) направляет </w:t>
      </w:r>
      <w:hyperlink w:anchor="P23" w:history="1">
        <w:r>
          <w:rPr>
            <w:color w:val="0000FF"/>
          </w:rPr>
          <w:t>рекомендации</w:t>
        </w:r>
      </w:hyperlink>
      <w:r>
        <w:t xml:space="preserve"> по </w:t>
      </w:r>
      <w:hyperlink r:id="rId5" w:history="1">
        <w:r>
          <w:rPr>
            <w:color w:val="0000FF"/>
          </w:rPr>
          <w:t>профилактике</w:t>
        </w:r>
      </w:hyperlink>
      <w:r>
        <w:t xml:space="preserve"> новой коронавирусной инфекции (COVID-19) среди работников и предлагает довести их до сведения руководителей организаций независимо от организационно-правовых форм и форм собственности.</w:t>
      </w: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jc w:val="right"/>
      </w:pPr>
      <w:r>
        <w:t>Руководитель</w:t>
      </w:r>
    </w:p>
    <w:p w:rsidR="004036B1" w:rsidRDefault="004036B1">
      <w:pPr>
        <w:pStyle w:val="ConsPlusNormal"/>
        <w:jc w:val="right"/>
      </w:pPr>
      <w:r>
        <w:t>А.Ю.ПОПОВА</w:t>
      </w: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jc w:val="right"/>
        <w:outlineLvl w:val="0"/>
      </w:pPr>
      <w:r>
        <w:t>Приложение</w:t>
      </w:r>
    </w:p>
    <w:p w:rsidR="004036B1" w:rsidRDefault="004036B1">
      <w:pPr>
        <w:pStyle w:val="ConsPlusNormal"/>
        <w:jc w:val="right"/>
      </w:pPr>
      <w:r>
        <w:t>к письму Роспотребнадзора</w:t>
      </w:r>
    </w:p>
    <w:p w:rsidR="004036B1" w:rsidRDefault="004036B1">
      <w:pPr>
        <w:pStyle w:val="ConsPlusNormal"/>
        <w:jc w:val="right"/>
      </w:pPr>
      <w:r>
        <w:t>от 10.03.2020 N 02/3853-2020-27</w:t>
      </w: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Title"/>
        <w:jc w:val="center"/>
      </w:pPr>
      <w:bookmarkStart w:id="0" w:name="P23"/>
      <w:bookmarkEnd w:id="0"/>
      <w:r>
        <w:t>РЕКОМЕНДАЦИИ</w:t>
      </w:r>
    </w:p>
    <w:p w:rsidR="004036B1" w:rsidRDefault="004036B1">
      <w:pPr>
        <w:pStyle w:val="ConsPlusTitle"/>
        <w:jc w:val="center"/>
      </w:pPr>
      <w:r>
        <w:t>ПО ПРОФИЛАКТИКЕ НОВОЙ КОРОНАВИРУСНОЙ ИНФЕКЦИИ (COVID-19)</w:t>
      </w:r>
    </w:p>
    <w:p w:rsidR="004036B1" w:rsidRDefault="004036B1">
      <w:pPr>
        <w:pStyle w:val="ConsPlusTitle"/>
        <w:jc w:val="center"/>
      </w:pPr>
      <w:r>
        <w:t>СРЕДИ РАБОТНИКОВ</w:t>
      </w: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ind w:firstLine="540"/>
        <w:jc w:val="both"/>
      </w:pPr>
      <w:r>
        <w:t>Работодателям рекомендуется обеспечить: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при входе работников в организацию (предприятие) -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тепловизоры)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контроль вызова работником врача для оказания первичной медицинской помощи заболевшему на дому;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контроль соблюдения самоизоляции работников на дому на установленный срок (14 дней) при возвращении их из стран, где зарегистрированы случаи новой коронавирусной инфекции (COVID-19);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 xml:space="preserve">- информирование работников о необходимости соблюдения правил личной и общественной </w:t>
      </w:r>
      <w:r>
        <w:lastRenderedPageBreak/>
        <w:t>гигиены: режима регулярного мытья рук с мылом или обработки кожными антисептиками - в течение всего рабочего дня, после каждого посещения туалета;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качественную уборку помещений с применением дезинфицирующих средств вирулицидного действия, уделив особое внимание дезинфекции дверных ручек, выключателей, поручней, перил, контактных поверхностей (столов и стульев работников, орг. техники), мест общего пользования (комнаты приема пищи, отдыха, туалетных комнат, комнаты и оборудования для занятия спортом и т.п.), во всех помещениях - с кратностью обработки каждые 2 часа;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 случай выявления лиц с признаками инфекционного заболевания (маски, респираторы);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регулярное (каждые 2 часа) проветривание рабочих помещений;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применение в рабочих помещениях бактерицидных ламп, рециркуляторов воздуха с целью регулярного обеззараживания воздуха (по возможности).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Рекомендуется ограничить: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любые корпоративные мероприятия в коллективах, участие работников в иных массовых мероприятиях на период эпиднеблагополучия;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направление сотрудников в командировки, особенно в зарубежные страны, где зарегистрированы случаи заболевания новой коронавирусной инфекцией (COVID-19);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при планировании отпусков воздержаться от посещения стран, где регистрируются случаи заболевания новой коронавирусной инфекцей (COVID-19).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В зависимости от условий питания работников рекомендовать: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При наличии столовой для питания работников: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при использовании посуды многократного применения -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 град. 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При отсутствии столовой: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запретить прием пищи на рабочих местах, пищу принимать только в специально отведенной комнате - комнате приема пищи;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>- при отсутствии комнаты приема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4036B1" w:rsidRDefault="004036B1">
      <w:pPr>
        <w:pStyle w:val="ConsPlusNormal"/>
        <w:spacing w:before="220"/>
        <w:ind w:firstLine="540"/>
        <w:jc w:val="both"/>
      </w:pPr>
      <w: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коронавирусной инфекцией (COVID-19) в связи с исполнением им трудовых функций, обеспечить проведение дезинфекции помещений, где </w:t>
      </w:r>
      <w:r>
        <w:lastRenderedPageBreak/>
        <w:t>находился заболевший.</w:t>
      </w: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jc w:val="both"/>
      </w:pPr>
    </w:p>
    <w:p w:rsidR="004036B1" w:rsidRDefault="004036B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D01" w:rsidRDefault="00374D01">
      <w:bookmarkStart w:id="1" w:name="_GoBack"/>
      <w:bookmarkEnd w:id="1"/>
    </w:p>
    <w:sectPr w:rsidR="00374D01" w:rsidSect="009A2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6B1"/>
    <w:rsid w:val="00374D01"/>
    <w:rsid w:val="00403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BA4EA4-9452-4D82-A1BF-36E35371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0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036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036B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09B05A97034DFB38FE7D47D393EF5FE4FF8BA7630606D317671D4D7A50EF58948CC56C93DC0A9F622E4ACF89302CF64F3029065F891903U0O1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2020-04-09T12:14:00Z</dcterms:created>
  <dcterms:modified xsi:type="dcterms:W3CDTF">2020-04-09T12:14:00Z</dcterms:modified>
</cp:coreProperties>
</file>